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EA20B" w14:textId="77798154" w:rsidR="001978F6" w:rsidRDefault="00553C56" w:rsidP="001978F6">
      <w:pPr>
        <w:spacing w:after="0" w:line="240" w:lineRule="auto"/>
        <w:ind w:left="0" w:hanging="2"/>
        <w:rPr>
          <w:rFonts w:ascii="Times New Roman" w:eastAsia="Times New Roman" w:hAnsi="Times New Roman" w:cs="Times New Roman"/>
          <w:b/>
          <w:sz w:val="26"/>
          <w:szCs w:val="26"/>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6"/>
          <w:szCs w:val="26"/>
        </w:rPr>
        <w:t>Plan de lecție</w:t>
      </w:r>
      <w:r w:rsidR="001978F6">
        <w:rPr>
          <w:rFonts w:ascii="Times New Roman" w:eastAsia="Times New Roman" w:hAnsi="Times New Roman" w:cs="Times New Roman"/>
          <w:b/>
          <w:sz w:val="26"/>
          <w:szCs w:val="26"/>
        </w:rPr>
        <w:t>: Salvați planeta!</w:t>
      </w:r>
    </w:p>
    <w:p w14:paraId="54F9D930" w14:textId="248B6620" w:rsidR="00D708D1" w:rsidRDefault="001978F6" w:rsidP="001978F6">
      <w:pPr>
        <w:spacing w:after="0" w:line="240" w:lineRule="auto"/>
        <w:ind w:leftChars="0" w:left="0" w:firstLineChars="0" w:firstLine="0"/>
        <w:rPr>
          <w:rFonts w:ascii="Times New Roman" w:eastAsia="Times New Roman" w:hAnsi="Times New Roman" w:cs="Times New Roman"/>
          <w:b/>
          <w:color w:val="1155CC"/>
          <w:sz w:val="26"/>
          <w:szCs w:val="26"/>
        </w:rPr>
      </w:pPr>
      <w:r>
        <w:rPr>
          <w:rFonts w:ascii="Times New Roman" w:eastAsia="Times New Roman" w:hAnsi="Times New Roman" w:cs="Times New Roman"/>
          <w:b/>
          <w:sz w:val="26"/>
          <w:szCs w:val="26"/>
        </w:rPr>
        <w:t>:</w:t>
      </w:r>
      <w:r>
        <w:rPr>
          <w:rFonts w:ascii="Times New Roman" w:eastAsia="Times New Roman" w:hAnsi="Times New Roman" w:cs="Times New Roman"/>
          <w:b/>
          <w:color w:val="1155CC"/>
          <w:sz w:val="26"/>
          <w:szCs w:val="26"/>
        </w:rPr>
        <w:t xml:space="preserve">                                                             </w:t>
      </w:r>
    </w:p>
    <w:p w14:paraId="0389659E" w14:textId="77777777"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1155CC"/>
          <w:sz w:val="24"/>
          <w:szCs w:val="24"/>
        </w:rPr>
        <w:t xml:space="preserve">                                                                   </w:t>
      </w:r>
      <w:r>
        <w:rPr>
          <w:rFonts w:ascii="Times New Roman" w:eastAsia="Times New Roman" w:hAnsi="Times New Roman" w:cs="Times New Roman"/>
          <w:b/>
          <w:sz w:val="24"/>
          <w:szCs w:val="24"/>
        </w:rPr>
        <w:t xml:space="preserve">                                   </w:t>
      </w:r>
    </w:p>
    <w:tbl>
      <w:tblPr>
        <w:tblStyle w:val="a6"/>
        <w:tblW w:w="13455" w:type="dxa"/>
        <w:tblInd w:w="-426" w:type="dxa"/>
        <w:tblBorders>
          <w:top w:val="nil"/>
          <w:left w:val="nil"/>
          <w:bottom w:val="nil"/>
          <w:right w:val="nil"/>
          <w:insideH w:val="nil"/>
          <w:insideV w:val="nil"/>
        </w:tblBorders>
        <w:tblLayout w:type="fixed"/>
        <w:tblLook w:val="0000" w:firstRow="0" w:lastRow="0" w:firstColumn="0" w:lastColumn="0" w:noHBand="0" w:noVBand="0"/>
      </w:tblPr>
      <w:tblGrid>
        <w:gridCol w:w="5460"/>
        <w:gridCol w:w="7995"/>
      </w:tblGrid>
      <w:tr w:rsidR="00D708D1" w14:paraId="39BC4031"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490C1B2A" w14:textId="6AA0E827"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Numele profesorului: </w:t>
            </w:r>
          </w:p>
        </w:tc>
        <w:tc>
          <w:tcPr>
            <w:tcW w:w="7995" w:type="dxa"/>
            <w:tcBorders>
              <w:top w:val="single" w:sz="4" w:space="0" w:color="000000"/>
              <w:left w:val="single" w:sz="4" w:space="0" w:color="000000"/>
              <w:bottom w:val="single" w:sz="4" w:space="0" w:color="000000"/>
              <w:right w:val="single" w:sz="4" w:space="0" w:color="000000"/>
            </w:tcBorders>
          </w:tcPr>
          <w:p w14:paraId="707B0002" w14:textId="54911D00"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 </w:t>
            </w:r>
            <w:r>
              <w:rPr>
                <w:rFonts w:ascii="Times New Roman" w:eastAsia="Times New Roman" w:hAnsi="Times New Roman" w:cs="Times New Roman"/>
                <w:sz w:val="24"/>
                <w:szCs w:val="24"/>
              </w:rPr>
              <w:t xml:space="preserve">Orietta </w:t>
            </w:r>
            <w:r>
              <w:rPr>
                <w:rFonts w:ascii="Times New Roman" w:eastAsia="Times New Roman" w:hAnsi="Times New Roman" w:cs="Times New Roman"/>
                <w:sz w:val="24"/>
                <w:szCs w:val="24"/>
              </w:rPr>
              <w:t>Maltagliati</w:t>
            </w:r>
          </w:p>
        </w:tc>
      </w:tr>
      <w:tr w:rsidR="00D708D1" w14:paraId="60B7D3AB"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05F76E32" w14:textId="2BA61A58"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Titlu:</w:t>
            </w:r>
            <w:r>
              <w:rPr>
                <w:rFonts w:ascii="Times New Roman" w:eastAsia="Times New Roman" w:hAnsi="Times New Roman" w:cs="Times New Roman"/>
                <w:b/>
                <w:color w:val="1155CC"/>
                <w:sz w:val="24"/>
                <w:szCs w:val="24"/>
              </w:rPr>
              <w:t xml:space="preserve"> </w:t>
            </w:r>
            <w:r>
              <w:rPr>
                <w:rFonts w:ascii="Times New Roman" w:eastAsia="Times New Roman" w:hAnsi="Times New Roman" w:cs="Times New Roman"/>
                <w:sz w:val="24"/>
                <w:szCs w:val="24"/>
              </w:rPr>
              <w:t>Salvați planeta</w:t>
            </w:r>
            <w:r w:rsidR="001978F6">
              <w:rPr>
                <w:rFonts w:ascii="Times New Roman" w:eastAsia="Times New Roman" w:hAnsi="Times New Roman" w:cs="Times New Roman"/>
                <w:sz w:val="24"/>
                <w:szCs w:val="24"/>
              </w:rPr>
              <w:t>!</w:t>
            </w:r>
          </w:p>
        </w:tc>
        <w:tc>
          <w:tcPr>
            <w:tcW w:w="7995" w:type="dxa"/>
            <w:tcBorders>
              <w:top w:val="single" w:sz="4" w:space="0" w:color="000000"/>
              <w:left w:val="single" w:sz="4" w:space="0" w:color="000000"/>
              <w:bottom w:val="single" w:sz="4" w:space="0" w:color="000000"/>
              <w:right w:val="single" w:sz="4" w:space="0" w:color="000000"/>
            </w:tcBorders>
          </w:tcPr>
          <w:p w14:paraId="004B3834" w14:textId="77777777"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B050"/>
                <w:sz w:val="24"/>
                <w:szCs w:val="24"/>
              </w:rPr>
              <w:t>Ora:</w:t>
            </w:r>
            <w:r>
              <w:rPr>
                <w:rFonts w:ascii="Times New Roman" w:eastAsia="Times New Roman" w:hAnsi="Times New Roman" w:cs="Times New Roman"/>
                <w:b/>
                <w:color w:val="4A86E8"/>
                <w:sz w:val="24"/>
                <w:szCs w:val="24"/>
              </w:rPr>
              <w:t xml:space="preserve"> </w:t>
            </w:r>
            <w:r>
              <w:rPr>
                <w:rFonts w:ascii="Times New Roman" w:eastAsia="Times New Roman" w:hAnsi="Times New Roman" w:cs="Times New Roman"/>
                <w:sz w:val="24"/>
                <w:szCs w:val="24"/>
              </w:rPr>
              <w:t>6 ore</w:t>
            </w:r>
          </w:p>
        </w:tc>
      </w:tr>
      <w:tr w:rsidR="00D708D1" w14:paraId="43AA6D00"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07402A7B" w14:textId="535D5982" w:rsidR="00D708D1" w:rsidRDefault="00554EA5">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Disciplina</w:t>
            </w:r>
            <w:r w:rsidR="001978F6">
              <w:rPr>
                <w:rFonts w:ascii="Times New Roman" w:eastAsia="Times New Roman" w:hAnsi="Times New Roman" w:cs="Times New Roman"/>
                <w:b/>
                <w:i/>
                <w:color w:val="00B050"/>
                <w:sz w:val="24"/>
                <w:szCs w:val="24"/>
              </w:rPr>
              <w:t xml:space="preserve">: </w:t>
            </w:r>
            <w:r w:rsidR="001978F6">
              <w:rPr>
                <w:rFonts w:ascii="Times New Roman" w:eastAsia="Times New Roman" w:hAnsi="Times New Roman" w:cs="Times New Roman"/>
                <w:sz w:val="24"/>
                <w:szCs w:val="24"/>
              </w:rPr>
              <w:t>Geografie</w:t>
            </w:r>
          </w:p>
        </w:tc>
      </w:tr>
      <w:tr w:rsidR="00D708D1" w14:paraId="6DF00BCF"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7C247B4D" w14:textId="77777777"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Scop:</w:t>
            </w:r>
          </w:p>
          <w:p w14:paraId="1E9B452A" w14:textId="77777777"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B5394"/>
                <w:sz w:val="24"/>
                <w:szCs w:val="24"/>
              </w:rPr>
              <w:t xml:space="preserve">- </w:t>
            </w:r>
            <w:r>
              <w:rPr>
                <w:rFonts w:ascii="Times New Roman" w:eastAsia="Times New Roman" w:hAnsi="Times New Roman" w:cs="Times New Roman"/>
                <w:sz w:val="24"/>
                <w:szCs w:val="24"/>
              </w:rPr>
              <w:t xml:space="preserve">Conștientizarea elevilor cu </w:t>
            </w:r>
            <w:r>
              <w:rPr>
                <w:rFonts w:ascii="Times New Roman" w:eastAsia="Times New Roman" w:hAnsi="Times New Roman" w:cs="Times New Roman"/>
                <w:sz w:val="24"/>
                <w:szCs w:val="24"/>
              </w:rPr>
              <w:t>privire la schimbările climatice, cauzele, efectele și potențialele soluții ale acestora;</w:t>
            </w:r>
          </w:p>
          <w:p w14:paraId="45B93067" w14:textId="699600FC"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Creșterea sensibilității elevilor față de medi</w:t>
            </w:r>
            <w:r w:rsidR="001978F6">
              <w:rPr>
                <w:rFonts w:ascii="Times New Roman" w:eastAsia="Times New Roman" w:hAnsi="Times New Roman" w:cs="Times New Roman"/>
                <w:sz w:val="24"/>
                <w:szCs w:val="24"/>
              </w:rPr>
              <w:t>u</w:t>
            </w:r>
            <w:r>
              <w:rPr>
                <w:rFonts w:ascii="Times New Roman" w:eastAsia="Times New Roman" w:hAnsi="Times New Roman" w:cs="Times New Roman"/>
                <w:sz w:val="24"/>
                <w:szCs w:val="24"/>
              </w:rPr>
              <w:t>;</w:t>
            </w:r>
          </w:p>
          <w:p w14:paraId="6C82B895" w14:textId="68B4A314"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Utilizarea gândirii computaționale pentru a găsi diferite soluții </w:t>
            </w:r>
            <w:r w:rsidR="001978F6">
              <w:rPr>
                <w:rFonts w:ascii="Times New Roman" w:eastAsia="Times New Roman" w:hAnsi="Times New Roman" w:cs="Times New Roman"/>
                <w:sz w:val="24"/>
                <w:szCs w:val="24"/>
              </w:rPr>
              <w:t>pentru</w:t>
            </w:r>
            <w:r>
              <w:rPr>
                <w:rFonts w:ascii="Times New Roman" w:eastAsia="Times New Roman" w:hAnsi="Times New Roman" w:cs="Times New Roman"/>
                <w:sz w:val="24"/>
                <w:szCs w:val="24"/>
              </w:rPr>
              <w:t xml:space="preserve"> obiective </w:t>
            </w:r>
            <w:r w:rsidR="001978F6">
              <w:rPr>
                <w:rFonts w:ascii="Times New Roman" w:eastAsia="Times New Roman" w:hAnsi="Times New Roman" w:cs="Times New Roman"/>
                <w:sz w:val="24"/>
                <w:szCs w:val="24"/>
              </w:rPr>
              <w:t>legate</w:t>
            </w:r>
            <w:r>
              <w:rPr>
                <w:rFonts w:ascii="Times New Roman" w:eastAsia="Times New Roman" w:hAnsi="Times New Roman" w:cs="Times New Roman"/>
                <w:sz w:val="24"/>
                <w:szCs w:val="24"/>
              </w:rPr>
              <w:t xml:space="preserve"> de schimbările climatice.</w:t>
            </w:r>
          </w:p>
        </w:tc>
      </w:tr>
      <w:tr w:rsidR="00D708D1" w14:paraId="41307803"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2D0202C1" w14:textId="56B776B2"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 xml:space="preserve">Elemente cheie </w:t>
            </w:r>
            <w:r w:rsidR="00554EA5" w:rsidRPr="00554EA5">
              <w:rPr>
                <w:rFonts w:ascii="Times New Roman" w:eastAsia="Times New Roman" w:hAnsi="Times New Roman" w:cs="Times New Roman"/>
                <w:b/>
                <w:color w:val="00B050"/>
                <w:sz w:val="24"/>
                <w:szCs w:val="24"/>
              </w:rPr>
              <w:t>de gândire computațională</w:t>
            </w:r>
            <w:r>
              <w:rPr>
                <w:rFonts w:ascii="Times New Roman" w:eastAsia="Times New Roman" w:hAnsi="Times New Roman" w:cs="Times New Roman"/>
                <w:b/>
                <w:color w:val="4A86E8"/>
                <w:sz w:val="24"/>
                <w:szCs w:val="24"/>
              </w:rPr>
              <w:t>:</w:t>
            </w:r>
            <w:r>
              <w:rPr>
                <w:rFonts w:ascii="Times New Roman" w:eastAsia="Times New Roman" w:hAnsi="Times New Roman" w:cs="Times New Roman"/>
                <w:color w:val="C00000"/>
                <w:sz w:val="24"/>
                <w:szCs w:val="24"/>
              </w:rPr>
              <w:t xml:space="preserve"> </w:t>
            </w:r>
            <w:r>
              <w:rPr>
                <w:rFonts w:ascii="Times New Roman" w:eastAsia="Times New Roman" w:hAnsi="Times New Roman" w:cs="Times New Roman"/>
                <w:sz w:val="24"/>
                <w:szCs w:val="24"/>
              </w:rPr>
              <w:t>Descompunere; Recunoașterea modelelor; Abstrac</w:t>
            </w:r>
            <w:r w:rsidR="001978F6">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D708D1" w14:paraId="65444F0A"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7B78D305" w14:textId="4C916571"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B050"/>
                <w:sz w:val="24"/>
                <w:szCs w:val="24"/>
              </w:rPr>
              <w:t>Grupa de v</w:t>
            </w:r>
            <w:r w:rsidR="001978F6">
              <w:rPr>
                <w:rFonts w:ascii="Times New Roman" w:eastAsia="Times New Roman" w:hAnsi="Times New Roman" w:cs="Times New Roman"/>
                <w:b/>
                <w:color w:val="00B050"/>
                <w:sz w:val="24"/>
                <w:szCs w:val="24"/>
              </w:rPr>
              <w:t>â</w:t>
            </w:r>
            <w:r>
              <w:rPr>
                <w:rFonts w:ascii="Times New Roman" w:eastAsia="Times New Roman" w:hAnsi="Times New Roman" w:cs="Times New Roman"/>
                <w:b/>
                <w:color w:val="00B050"/>
                <w:sz w:val="24"/>
                <w:szCs w:val="24"/>
              </w:rPr>
              <w:t>rsta:</w:t>
            </w:r>
            <w:r>
              <w:rPr>
                <w:rFonts w:ascii="Times New Roman" w:eastAsia="Times New Roman" w:hAnsi="Times New Roman" w:cs="Times New Roman"/>
                <w:color w:val="00B050"/>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13-14 ani</w:t>
            </w:r>
          </w:p>
        </w:tc>
      </w:tr>
      <w:tr w:rsidR="00D708D1" w14:paraId="35004FB4"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089925F3" w14:textId="03BA0D33"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Situații de învățare:</w:t>
            </w:r>
            <w:r>
              <w:rPr>
                <w:rFonts w:ascii="Times New Roman" w:eastAsia="Times New Roman" w:hAnsi="Times New Roman" w:cs="Times New Roman"/>
                <w:color w:val="00B050"/>
                <w:sz w:val="24"/>
                <w:szCs w:val="24"/>
              </w:rPr>
              <w:t xml:space="preserve"> </w:t>
            </w:r>
            <w:r>
              <w:rPr>
                <w:rFonts w:ascii="Times New Roman" w:eastAsia="Times New Roman" w:hAnsi="Times New Roman" w:cs="Times New Roman"/>
                <w:sz w:val="24"/>
                <w:szCs w:val="24"/>
              </w:rPr>
              <w:t xml:space="preserve">sala de curs pentru elevi, </w:t>
            </w:r>
            <w:r w:rsidR="001978F6">
              <w:rPr>
                <w:rFonts w:ascii="Times New Roman" w:eastAsia="Times New Roman" w:hAnsi="Times New Roman" w:cs="Times New Roman"/>
                <w:sz w:val="24"/>
                <w:szCs w:val="24"/>
              </w:rPr>
              <w:t>laborator</w:t>
            </w:r>
            <w:r>
              <w:rPr>
                <w:rFonts w:ascii="Times New Roman" w:eastAsia="Times New Roman" w:hAnsi="Times New Roman" w:cs="Times New Roman"/>
                <w:sz w:val="24"/>
                <w:szCs w:val="24"/>
              </w:rPr>
              <w:t xml:space="preserve"> de </w:t>
            </w:r>
            <w:r w:rsidR="001978F6">
              <w:rPr>
                <w:rFonts w:ascii="Times New Roman" w:eastAsia="Times New Roman" w:hAnsi="Times New Roman" w:cs="Times New Roman"/>
                <w:sz w:val="24"/>
                <w:szCs w:val="24"/>
              </w:rPr>
              <w:t>ș</w:t>
            </w:r>
            <w:r>
              <w:rPr>
                <w:rFonts w:ascii="Times New Roman" w:eastAsia="Times New Roman" w:hAnsi="Times New Roman" w:cs="Times New Roman"/>
                <w:sz w:val="24"/>
                <w:szCs w:val="24"/>
              </w:rPr>
              <w:t>tiin</w:t>
            </w:r>
            <w:r w:rsidR="001978F6">
              <w:rPr>
                <w:rFonts w:ascii="Times New Roman" w:eastAsia="Times New Roman" w:hAnsi="Times New Roman" w:cs="Times New Roman"/>
                <w:sz w:val="24"/>
                <w:szCs w:val="24"/>
              </w:rPr>
              <w:t>ț</w:t>
            </w:r>
            <w:r>
              <w:rPr>
                <w:rFonts w:ascii="Times New Roman" w:eastAsia="Times New Roman" w:hAnsi="Times New Roman" w:cs="Times New Roman"/>
                <w:sz w:val="24"/>
                <w:szCs w:val="24"/>
              </w:rPr>
              <w:t xml:space="preserve">e, </w:t>
            </w:r>
            <w:r w:rsidR="001978F6">
              <w:rPr>
                <w:rFonts w:ascii="Times New Roman" w:eastAsia="Times New Roman" w:hAnsi="Times New Roman" w:cs="Times New Roman"/>
                <w:sz w:val="24"/>
                <w:szCs w:val="24"/>
              </w:rPr>
              <w:t>laborator de informatică</w:t>
            </w:r>
            <w:r>
              <w:rPr>
                <w:rFonts w:ascii="Times New Roman" w:eastAsia="Times New Roman" w:hAnsi="Times New Roman" w:cs="Times New Roman"/>
                <w:sz w:val="24"/>
                <w:szCs w:val="24"/>
              </w:rPr>
              <w:t>.</w:t>
            </w:r>
          </w:p>
        </w:tc>
        <w:tc>
          <w:tcPr>
            <w:tcW w:w="7995" w:type="dxa"/>
            <w:tcBorders>
              <w:top w:val="single" w:sz="4" w:space="0" w:color="000000"/>
              <w:left w:val="single" w:sz="4" w:space="0" w:color="000000"/>
              <w:bottom w:val="single" w:sz="4" w:space="0" w:color="000000"/>
              <w:right w:val="single" w:sz="4" w:space="0" w:color="000000"/>
            </w:tcBorders>
          </w:tcPr>
          <w:p w14:paraId="7651A3A8" w14:textId="1D8B36F0"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Tip activitate: </w:t>
            </w:r>
            <w:r w:rsidR="001978F6" w:rsidRPr="001978F6">
              <w:rPr>
                <w:rFonts w:ascii="Times New Roman" w:eastAsia="Times New Roman" w:hAnsi="Times New Roman" w:cs="Times New Roman"/>
                <w:bCs/>
                <w:sz w:val="24"/>
                <w:szCs w:val="24"/>
              </w:rPr>
              <w:t>activitate în</w:t>
            </w:r>
            <w:r w:rsidR="001978F6" w:rsidRPr="001978F6">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perechi/grup; învăţare prin cooperare, rezolvarea problemelor</w:t>
            </w:r>
          </w:p>
        </w:tc>
      </w:tr>
      <w:tr w:rsidR="00D708D1" w14:paraId="2F867259"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67FE86FA" w14:textId="77777777" w:rsidR="00D708D1" w:rsidRDefault="00553C56">
            <w:pPr>
              <w:spacing w:after="240"/>
              <w:ind w:left="0" w:hanging="2"/>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Materiale:</w:t>
            </w:r>
          </w:p>
          <w:p w14:paraId="2A8D15D0" w14:textId="77777777" w:rsidR="00D708D1" w:rsidRDefault="00553C56">
            <w:pPr>
              <w:numPr>
                <w:ilvl w:val="0"/>
                <w:numId w:val="4"/>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Creioane, pixuri</w:t>
            </w:r>
          </w:p>
          <w:p w14:paraId="018AA31C" w14:textId="3B3CA1E2" w:rsidR="00D708D1" w:rsidRDefault="00553C56">
            <w:pPr>
              <w:numPr>
                <w:ilvl w:val="0"/>
                <w:numId w:val="4"/>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Caiete </w:t>
            </w:r>
            <w:r w:rsidR="001978F6">
              <w:rPr>
                <w:rFonts w:ascii="Times New Roman" w:eastAsia="Times New Roman" w:hAnsi="Times New Roman" w:cs="Times New Roman"/>
                <w:sz w:val="24"/>
                <w:szCs w:val="24"/>
              </w:rPr>
              <w:t>și</w:t>
            </w:r>
            <w:r>
              <w:rPr>
                <w:rFonts w:ascii="Times New Roman" w:eastAsia="Times New Roman" w:hAnsi="Times New Roman" w:cs="Times New Roman"/>
                <w:sz w:val="24"/>
                <w:szCs w:val="24"/>
              </w:rPr>
              <w:t xml:space="preserve"> hârtie</w:t>
            </w:r>
          </w:p>
          <w:p w14:paraId="3EA014C8" w14:textId="77777777" w:rsidR="00D708D1" w:rsidRDefault="00553C56">
            <w:pPr>
              <w:numPr>
                <w:ilvl w:val="0"/>
                <w:numId w:val="4"/>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Foarfece</w:t>
            </w:r>
          </w:p>
          <w:p w14:paraId="1E4A0B8F" w14:textId="77777777" w:rsidR="00D708D1" w:rsidRDefault="00553C56">
            <w:pPr>
              <w:numPr>
                <w:ilvl w:val="0"/>
                <w:numId w:val="4"/>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Materiale reciclabile pentru </w:t>
            </w:r>
            <w:r>
              <w:rPr>
                <w:rFonts w:ascii="Times New Roman" w:eastAsia="Times New Roman" w:hAnsi="Times New Roman" w:cs="Times New Roman"/>
                <w:sz w:val="24"/>
                <w:szCs w:val="24"/>
              </w:rPr>
              <w:t>activități practice (de exemplu, hârtie, plastic, metal)</w:t>
            </w:r>
          </w:p>
          <w:p w14:paraId="19AA3628" w14:textId="77777777" w:rsidR="00D708D1" w:rsidRDefault="00553C56">
            <w:pPr>
              <w:numPr>
                <w:ilvl w:val="0"/>
                <w:numId w:val="4"/>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Tablă albă sau flipchart</w:t>
            </w:r>
          </w:p>
          <w:p w14:paraId="31EC61C4" w14:textId="77777777" w:rsidR="00D708D1" w:rsidRDefault="00553C56">
            <w:pPr>
              <w:numPr>
                <w:ilvl w:val="0"/>
                <w:numId w:val="4"/>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Fișe de lucru pentru test</w:t>
            </w:r>
          </w:p>
        </w:tc>
        <w:tc>
          <w:tcPr>
            <w:tcW w:w="7995" w:type="dxa"/>
            <w:tcBorders>
              <w:top w:val="single" w:sz="4" w:space="0" w:color="000000"/>
              <w:left w:val="single" w:sz="4" w:space="0" w:color="000000"/>
              <w:bottom w:val="single" w:sz="4" w:space="0" w:color="000000"/>
              <w:right w:val="single" w:sz="4" w:space="0" w:color="000000"/>
            </w:tcBorders>
          </w:tcPr>
          <w:p w14:paraId="546F6FBF" w14:textId="77777777" w:rsidR="00D708D1" w:rsidRDefault="00553C56">
            <w:pPr>
              <w:spacing w:after="240"/>
              <w:ind w:left="0" w:hanging="2"/>
              <w:rPr>
                <w:rFonts w:ascii="Times New Roman" w:eastAsia="Times New Roman" w:hAnsi="Times New Roman" w:cs="Times New Roman"/>
                <w:color w:val="00B050"/>
                <w:sz w:val="24"/>
                <w:szCs w:val="24"/>
              </w:rPr>
            </w:pPr>
            <w:r>
              <w:rPr>
                <w:rFonts w:ascii="Times New Roman" w:eastAsia="Times New Roman" w:hAnsi="Times New Roman" w:cs="Times New Roman"/>
                <w:b/>
                <w:color w:val="00B050"/>
                <w:sz w:val="24"/>
                <w:szCs w:val="24"/>
              </w:rPr>
              <w:t>Resurse:</w:t>
            </w:r>
          </w:p>
          <w:p w14:paraId="521EE088" w14:textId="4270C380" w:rsidR="00D708D1" w:rsidRDefault="00553C56">
            <w:pPr>
              <w:numPr>
                <w:ilvl w:val="0"/>
                <w:numId w:val="7"/>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Laptop-uri sau tablete cu acces la internet</w:t>
            </w:r>
            <w:r w:rsidR="001978F6">
              <w:rPr>
                <w:rFonts w:ascii="Times New Roman" w:eastAsia="Times New Roman" w:hAnsi="Times New Roman" w:cs="Times New Roman"/>
                <w:sz w:val="24"/>
                <w:szCs w:val="24"/>
              </w:rPr>
              <w:t>;</w:t>
            </w:r>
          </w:p>
          <w:p w14:paraId="05989BB3" w14:textId="0C520AB0" w:rsidR="00D708D1" w:rsidRDefault="00553C56">
            <w:pPr>
              <w:numPr>
                <w:ilvl w:val="0"/>
                <w:numId w:val="7"/>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Google Workspace (pentru cercetare și colaborare)</w:t>
            </w:r>
            <w:r w:rsidR="001978F6">
              <w:rPr>
                <w:rFonts w:ascii="Times New Roman" w:eastAsia="Times New Roman" w:hAnsi="Times New Roman" w:cs="Times New Roman"/>
                <w:sz w:val="24"/>
                <w:szCs w:val="24"/>
              </w:rPr>
              <w:t>;</w:t>
            </w:r>
          </w:p>
          <w:p w14:paraId="4A99D0C8" w14:textId="63E2BBF8" w:rsidR="00D708D1" w:rsidRDefault="00553C56">
            <w:pPr>
              <w:numPr>
                <w:ilvl w:val="0"/>
                <w:numId w:val="7"/>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Videoclipuri legate de </w:t>
            </w:r>
            <w:r>
              <w:rPr>
                <w:rFonts w:ascii="Times New Roman" w:eastAsia="Times New Roman" w:hAnsi="Times New Roman" w:cs="Times New Roman"/>
                <w:sz w:val="24"/>
                <w:szCs w:val="24"/>
              </w:rPr>
              <w:t>schimbările climatice, încălzirea globală și efectul de seră</w:t>
            </w:r>
            <w:r w:rsidR="001978F6">
              <w:rPr>
                <w:rFonts w:ascii="Times New Roman" w:eastAsia="Times New Roman" w:hAnsi="Times New Roman" w:cs="Times New Roman"/>
                <w:sz w:val="24"/>
                <w:szCs w:val="24"/>
              </w:rPr>
              <w:t>;</w:t>
            </w:r>
          </w:p>
          <w:p w14:paraId="09EB6FB0" w14:textId="4EB3D442" w:rsidR="00D708D1" w:rsidRDefault="00553C56">
            <w:pPr>
              <w:numPr>
                <w:ilvl w:val="0"/>
                <w:numId w:val="7"/>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Articole de specialitate despre Protocolul de la Kyoto și alte politici de mediu</w:t>
            </w:r>
            <w:r w:rsidR="001978F6">
              <w:rPr>
                <w:rFonts w:ascii="Times New Roman" w:eastAsia="Times New Roman" w:hAnsi="Times New Roman" w:cs="Times New Roman"/>
                <w:sz w:val="24"/>
                <w:szCs w:val="24"/>
              </w:rPr>
              <w:t>;</w:t>
            </w:r>
          </w:p>
          <w:p w14:paraId="28285D0D" w14:textId="201B3458" w:rsidR="00D708D1" w:rsidRDefault="00553C56">
            <w:pPr>
              <w:numPr>
                <w:ilvl w:val="0"/>
                <w:numId w:val="7"/>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Tablă interactivă (IWB) pentru prezentarea datelor și a constatărilor</w:t>
            </w:r>
            <w:r w:rsidR="001978F6">
              <w:rPr>
                <w:rFonts w:ascii="Times New Roman" w:eastAsia="Times New Roman" w:hAnsi="Times New Roman" w:cs="Times New Roman"/>
                <w:sz w:val="24"/>
                <w:szCs w:val="24"/>
              </w:rPr>
              <w:t>.</w:t>
            </w:r>
          </w:p>
        </w:tc>
      </w:tr>
      <w:tr w:rsidR="00D708D1" w14:paraId="7414E252"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53DD83C4" w14:textId="4C195A62" w:rsidR="00D708D1" w:rsidRDefault="00553C56">
            <w:pPr>
              <w:spacing w:after="0"/>
              <w:ind w:left="0" w:hanging="2"/>
              <w:jc w:val="cente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554EA5">
              <w:rPr>
                <w:rFonts w:ascii="Times New Roman" w:eastAsia="Times New Roman" w:hAnsi="Times New Roman" w:cs="Times New Roman"/>
                <w:b/>
                <w:color w:val="00B050"/>
                <w:sz w:val="24"/>
                <w:szCs w:val="24"/>
              </w:rPr>
              <w:t>sfășurare</w:t>
            </w:r>
            <w:r>
              <w:rPr>
                <w:rFonts w:ascii="Times New Roman" w:eastAsia="Times New Roman" w:hAnsi="Times New Roman" w:cs="Times New Roman"/>
                <w:b/>
                <w:color w:val="00B050"/>
                <w:sz w:val="24"/>
                <w:szCs w:val="24"/>
              </w:rPr>
              <w:t>:</w:t>
            </w:r>
          </w:p>
        </w:tc>
      </w:tr>
      <w:tr w:rsidR="00D708D1" w14:paraId="197E5470" w14:textId="77777777">
        <w:trPr>
          <w:trHeight w:val="18845"/>
        </w:trPr>
        <w:tc>
          <w:tcPr>
            <w:tcW w:w="13455" w:type="dxa"/>
            <w:gridSpan w:val="2"/>
            <w:tcBorders>
              <w:top w:val="single" w:sz="4" w:space="0" w:color="000000"/>
              <w:left w:val="single" w:sz="4" w:space="0" w:color="000000"/>
              <w:bottom w:val="single" w:sz="4" w:space="0" w:color="000000"/>
              <w:right w:val="single" w:sz="4" w:space="0" w:color="000000"/>
            </w:tcBorders>
          </w:tcPr>
          <w:p w14:paraId="603B681C" w14:textId="58EEF500" w:rsidR="00D708D1" w:rsidRDefault="00553C56">
            <w:pPr>
              <w:pBdr>
                <w:top w:val="nil"/>
                <w:left w:val="nil"/>
                <w:bottom w:val="nil"/>
                <w:right w:val="nil"/>
                <w:between w:val="nil"/>
              </w:pBdr>
              <w:spacing w:after="0"/>
              <w:ind w:left="0" w:hanging="2"/>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DEFINI</w:t>
            </w:r>
            <w:r w:rsidR="001978F6">
              <w:rPr>
                <w:rFonts w:ascii="Times New Roman" w:eastAsia="Times New Roman" w:hAnsi="Times New Roman" w:cs="Times New Roman"/>
                <w:b/>
                <w:sz w:val="24"/>
                <w:szCs w:val="24"/>
              </w:rPr>
              <w:t>REA</w:t>
            </w:r>
            <w:r>
              <w:rPr>
                <w:rFonts w:ascii="Times New Roman" w:eastAsia="Times New Roman" w:hAnsi="Times New Roman" w:cs="Times New Roman"/>
                <w:b/>
                <w:sz w:val="24"/>
                <w:szCs w:val="24"/>
              </w:rPr>
              <w:t xml:space="preserve"> PROBLEMEI:</w:t>
            </w:r>
          </w:p>
          <w:p w14:paraId="6215F1FB" w14:textId="5CDA7406" w:rsidR="00D708D1" w:rsidRDefault="00553C56">
            <w:pPr>
              <w:pBdr>
                <w:top w:val="nil"/>
                <w:left w:val="nil"/>
                <w:bottom w:val="nil"/>
                <w:right w:val="nil"/>
                <w:between w:val="nil"/>
              </w:pBd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Mulți </w:t>
            </w:r>
            <w:r w:rsidR="001978F6">
              <w:rPr>
                <w:rFonts w:ascii="Times New Roman" w:eastAsia="Times New Roman" w:hAnsi="Times New Roman" w:cs="Times New Roman"/>
                <w:sz w:val="24"/>
                <w:szCs w:val="24"/>
              </w:rPr>
              <w:t>elev</w:t>
            </w:r>
            <w:r>
              <w:rPr>
                <w:rFonts w:ascii="Times New Roman" w:eastAsia="Times New Roman" w:hAnsi="Times New Roman" w:cs="Times New Roman"/>
                <w:sz w:val="24"/>
                <w:szCs w:val="24"/>
              </w:rPr>
              <w:t xml:space="preserve">i nu au o înțelegere profundă a schimbărilor climatice și a impactului acestora asupra mediului și asupra societății. Această conștientizare limitată poate duce la o lipsă de motivație pentru a acționa și a contribui la </w:t>
            </w:r>
            <w:r>
              <w:rPr>
                <w:rFonts w:ascii="Times New Roman" w:eastAsia="Times New Roman" w:hAnsi="Times New Roman" w:cs="Times New Roman"/>
                <w:sz w:val="24"/>
                <w:szCs w:val="24"/>
              </w:rPr>
              <w:t>soluții durabile.</w:t>
            </w:r>
          </w:p>
          <w:p w14:paraId="7EF11507" w14:textId="77777777" w:rsidR="00D708D1" w:rsidRDefault="00D708D1">
            <w:pPr>
              <w:pBdr>
                <w:top w:val="nil"/>
                <w:left w:val="nil"/>
                <w:bottom w:val="nil"/>
                <w:right w:val="nil"/>
                <w:between w:val="nil"/>
              </w:pBdr>
              <w:spacing w:after="0"/>
              <w:ind w:left="0" w:hanging="2"/>
              <w:rPr>
                <w:rFonts w:ascii="Times New Roman" w:eastAsia="Times New Roman" w:hAnsi="Times New Roman" w:cs="Times New Roman"/>
                <w:sz w:val="24"/>
                <w:szCs w:val="24"/>
              </w:rPr>
            </w:pPr>
          </w:p>
          <w:p w14:paraId="01C0AE80" w14:textId="77777777" w:rsidR="00D708D1" w:rsidRDefault="00553C56">
            <w:pPr>
              <w:spacing w:after="0"/>
              <w:ind w:left="0" w:hanging="2"/>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INTRODUCERE: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(45 minute)</w:t>
            </w:r>
          </w:p>
          <w:p w14:paraId="57F308D7" w14:textId="07E48241" w:rsidR="00D708D1" w:rsidRDefault="001978F6">
            <w:p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Vizionați un videoclip despre schimbările climatice și efectele de seră și amprenta ecologică; discutați despre rolul dioxidului de carbon ca gaz cu efect de seră.</w:t>
            </w:r>
          </w:p>
          <w:p w14:paraId="21A6FD9F" w14:textId="77777777" w:rsidR="00D708D1" w:rsidRDefault="00D708D1">
            <w:pPr>
              <w:spacing w:after="0"/>
              <w:ind w:left="0" w:hanging="2"/>
              <w:rPr>
                <w:rFonts w:ascii="Times New Roman" w:eastAsia="Times New Roman" w:hAnsi="Times New Roman" w:cs="Times New Roman"/>
                <w:sz w:val="24"/>
                <w:szCs w:val="24"/>
              </w:rPr>
            </w:pPr>
          </w:p>
          <w:p w14:paraId="1E5C7B41" w14:textId="77777777" w:rsidR="00D708D1" w:rsidRDefault="00553C56">
            <w:pPr>
              <w:widowControl w:val="0"/>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 DESCOMPUNERE (45 minute)</w:t>
            </w:r>
            <w:r>
              <w:rPr>
                <w:rFonts w:ascii="Times New Roman" w:eastAsia="Times New Roman" w:hAnsi="Times New Roman" w:cs="Times New Roman"/>
                <w:sz w:val="24"/>
                <w:szCs w:val="24"/>
              </w:rPr>
              <w:t xml:space="preserve"> </w:t>
            </w:r>
          </w:p>
          <w:p w14:paraId="5CF132D2"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Analizați </w:t>
            </w:r>
            <w:r>
              <w:rPr>
                <w:rFonts w:ascii="Times New Roman" w:eastAsia="Times New Roman" w:hAnsi="Times New Roman" w:cs="Times New Roman"/>
                <w:sz w:val="24"/>
                <w:szCs w:val="24"/>
              </w:rPr>
              <w:t>problema complexă a încălzirii globale și a schimbărilor climatice, împărțind-o în componente mai mici și mai ușor de gestionat.</w:t>
            </w:r>
          </w:p>
          <w:p w14:paraId="2C3783B3" w14:textId="77777777" w:rsidR="00D708D1" w:rsidRDefault="00553C56">
            <w:pPr>
              <w:widowControl w:val="0"/>
              <w:numPr>
                <w:ilvl w:val="0"/>
                <w:numId w:val="10"/>
              </w:numPr>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Împărțiți subiectul în subteme precum emisiile de gaze cu efect de seră, impactul asupra ecosistemelor, soluțiile de energie regenerabilă și schimbările de politică.</w:t>
            </w:r>
          </w:p>
          <w:p w14:paraId="68C42299" w14:textId="77777777" w:rsidR="00D708D1" w:rsidRDefault="00553C56">
            <w:pPr>
              <w:widowControl w:val="0"/>
              <w:numPr>
                <w:ilvl w:val="0"/>
                <w:numId w:val="10"/>
              </w:numPr>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Descompuneți în continuare aceste subteme în probleme specifice, provocări și soluții potențiale.</w:t>
            </w:r>
          </w:p>
          <w:p w14:paraId="477026BE" w14:textId="77777777" w:rsidR="00D708D1" w:rsidRDefault="00D708D1">
            <w:pPr>
              <w:widowControl w:val="0"/>
              <w:spacing w:after="0" w:line="240" w:lineRule="auto"/>
              <w:ind w:left="0" w:right="-5" w:hanging="2"/>
              <w:rPr>
                <w:rFonts w:ascii="Times New Roman" w:eastAsia="Times New Roman" w:hAnsi="Times New Roman" w:cs="Times New Roman"/>
                <w:sz w:val="24"/>
                <w:szCs w:val="24"/>
              </w:rPr>
            </w:pPr>
          </w:p>
          <w:p w14:paraId="348B14BA" w14:textId="77777777" w:rsidR="00D708D1" w:rsidRDefault="00553C56">
            <w:pPr>
              <w:spacing w:after="0" w:line="240" w:lineRule="auto"/>
              <w:ind w:left="0" w:hanging="2"/>
              <w:rPr>
                <w:rFonts w:ascii="Times New Roman" w:eastAsia="Times New Roman" w:hAnsi="Times New Roman" w:cs="Times New Roman"/>
                <w:b/>
                <w:sz w:val="24"/>
                <w:szCs w:val="24"/>
              </w:rPr>
            </w:pPr>
            <w:r>
              <w:rPr>
                <w:rFonts w:ascii="Times New Roman" w:eastAsia="Times New Roman" w:hAnsi="Times New Roman" w:cs="Times New Roman"/>
                <w:b/>
                <w:sz w:val="24"/>
                <w:szCs w:val="24"/>
              </w:rPr>
              <w:t>2. RECUNOAȘTEREA MODELULUI (60 de minute)</w:t>
            </w:r>
          </w:p>
          <w:p w14:paraId="5BA8811B" w14:textId="64659C7A"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Ajutați elevii să recunoască modele și tendințe legate de schimbările climatice. De exemplu,</w:t>
            </w:r>
          </w:p>
          <w:p w14:paraId="6A6DC711" w14:textId="77777777" w:rsidR="00D708D1" w:rsidRDefault="00553C56">
            <w:pPr>
              <w:numPr>
                <w:ilvl w:val="0"/>
                <w:numId w:val="8"/>
              </w:num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Identificați indicatori comuni ai schimbărilor climatice, cum ar fi creșterea temperaturii, topirea calotelor glaciare și evenimentele meteorologice extreme.</w:t>
            </w:r>
          </w:p>
          <w:p w14:paraId="107AC459" w14:textId="77777777" w:rsidR="00D708D1" w:rsidRDefault="00553C56">
            <w:pPr>
              <w:numPr>
                <w:ilvl w:val="0"/>
                <w:numId w:val="8"/>
              </w:num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Analizați datele și tendințele din diverse surse, inclusiv videoclipuri, articole și site-uri web specializate, pentru a identifica corelații și modele.</w:t>
            </w:r>
          </w:p>
          <w:p w14:paraId="50CB56C2" w14:textId="77777777" w:rsidR="00D708D1" w:rsidRDefault="00553C56">
            <w:pPr>
              <w:numPr>
                <w:ilvl w:val="0"/>
                <w:numId w:val="8"/>
              </w:num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Încurajați elevii să identifice modele în comportamentele și activitățile umane care contribuie la schimbările climatice (bumbac cultivat intens, mașini responsabile pentru emisiile masive cu efect de seră...)</w:t>
            </w:r>
          </w:p>
          <w:p w14:paraId="6C12A4FD" w14:textId="67B599FB" w:rsidR="00D708D1" w:rsidRDefault="00553C56">
            <w:pPr>
              <w:widowControl w:val="0"/>
              <w:spacing w:before="248" w:after="0" w:line="240" w:lineRule="auto"/>
              <w:ind w:left="0" w:right="45"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3. ABSTRAC</w:t>
            </w:r>
            <w:r w:rsidR="001978F6">
              <w:rPr>
                <w:rFonts w:ascii="Times New Roman" w:eastAsia="Times New Roman" w:hAnsi="Times New Roman" w:cs="Times New Roman"/>
                <w:b/>
                <w:sz w:val="24"/>
                <w:szCs w:val="24"/>
              </w:rPr>
              <w:t>TIZARE</w:t>
            </w:r>
            <w:r>
              <w:rPr>
                <w:rFonts w:ascii="Times New Roman" w:eastAsia="Times New Roman" w:hAnsi="Times New Roman" w:cs="Times New Roman"/>
                <w:b/>
                <w:sz w:val="24"/>
                <w:szCs w:val="24"/>
              </w:rPr>
              <w:t xml:space="preserve"> (120 minute)</w:t>
            </w:r>
          </w:p>
          <w:p w14:paraId="22507C2B" w14:textId="77777777" w:rsidR="00D708D1" w:rsidRDefault="00553C56">
            <w:pPr>
              <w:widowControl w:val="0"/>
              <w:spacing w:after="0" w:line="240" w:lineRule="auto"/>
              <w:ind w:left="0" w:right="45"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Rezumați elementele esențiale ale schimbărilor climatice și cauzele acesteia.</w:t>
            </w:r>
          </w:p>
          <w:p w14:paraId="29A2195C" w14:textId="77777777" w:rsidR="00D708D1" w:rsidRDefault="00553C56">
            <w:pPr>
              <w:widowControl w:val="0"/>
              <w:numPr>
                <w:ilvl w:val="0"/>
                <w:numId w:val="3"/>
              </w:numPr>
              <w:spacing w:after="0" w:line="240" w:lineRule="auto"/>
              <w:ind w:left="0" w:right="45"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Concentrați-vă pe concepte cheie, cum ar fi efectul de seră, emisiile de carbon și modelarea climatică.</w:t>
            </w:r>
          </w:p>
          <w:p w14:paraId="4AB39EC9" w14:textId="77777777" w:rsidR="00D708D1" w:rsidRDefault="00553C56">
            <w:pPr>
              <w:widowControl w:val="0"/>
              <w:numPr>
                <w:ilvl w:val="0"/>
                <w:numId w:val="3"/>
              </w:numPr>
              <w:spacing w:after="0" w:line="240" w:lineRule="auto"/>
              <w:ind w:left="0" w:right="45"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Soluții și </w:t>
            </w:r>
            <w:r>
              <w:rPr>
                <w:rFonts w:ascii="Times New Roman" w:eastAsia="Times New Roman" w:hAnsi="Times New Roman" w:cs="Times New Roman"/>
                <w:sz w:val="24"/>
                <w:szCs w:val="24"/>
              </w:rPr>
              <w:t>strategii abstracte pentru atenuarea schimbărilor climatice, cum ar fi reducerea amprentei de carbon, tranziția la surse regenerabile de energie și susținerea politicilor de mediu.</w:t>
            </w:r>
          </w:p>
          <w:p w14:paraId="67DF5FFB" w14:textId="77777777" w:rsidR="00D708D1" w:rsidRDefault="00553C56">
            <w:pPr>
              <w:widowControl w:val="0"/>
              <w:numPr>
                <w:ilvl w:val="0"/>
                <w:numId w:val="3"/>
              </w:numPr>
              <w:spacing w:after="0" w:line="240" w:lineRule="auto"/>
              <w:ind w:left="0" w:right="45"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Ajutați elevii să înțeleagă contextul mai larg al schimbărilor climatice și impactul acestora asupra ecosistemelor, comunităților și generațiilor viitoare.</w:t>
            </w:r>
          </w:p>
          <w:p w14:paraId="1A20A18A" w14:textId="77777777" w:rsidR="000A590D" w:rsidRDefault="000A590D">
            <w:pPr>
              <w:spacing w:after="0" w:line="240" w:lineRule="auto"/>
              <w:ind w:left="0" w:hanging="2"/>
              <w:rPr>
                <w:rFonts w:ascii="Times New Roman" w:eastAsia="Times New Roman" w:hAnsi="Times New Roman" w:cs="Times New Roman"/>
                <w:b/>
                <w:sz w:val="24"/>
                <w:szCs w:val="24"/>
              </w:rPr>
            </w:pPr>
          </w:p>
          <w:p w14:paraId="5582A7F8" w14:textId="162810FE"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4. PROIECTAREA ALGORITMULUI (90 minute)</w:t>
            </w:r>
          </w:p>
          <w:p w14:paraId="19C7E2D8" w14:textId="70E1E6A0" w:rsidR="00D708D1" w:rsidRDefault="00553C56" w:rsidP="000A590D">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Proiectați un algoritm pentru calcularea amprentei individuale de carbon pe baza activităților zilnice.</w:t>
            </w:r>
          </w:p>
          <w:p w14:paraId="24564246"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1 </w:t>
            </w:r>
            <w:r>
              <w:rPr>
                <w:rFonts w:ascii="Times New Roman" w:eastAsia="Times New Roman" w:hAnsi="Times New Roman" w:cs="Times New Roman"/>
                <w:sz w:val="24"/>
                <w:szCs w:val="24"/>
              </w:rPr>
              <w:t>: Colectarea datelor</w:t>
            </w:r>
          </w:p>
          <w:p w14:paraId="1C394E0D"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Începeți prin a colecta date despre activitățile zilnice ale individului. Acestea pot include transportul, consumul de energie, generarea de deșeuri și opțiunile alimentare.</w:t>
            </w:r>
          </w:p>
          <w:p w14:paraId="5D73FB4C"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Creați o listă de activități și comportamente specifice care contribuie la emisiile de carbon.</w:t>
            </w:r>
          </w:p>
          <w:p w14:paraId="457C83C0" w14:textId="77777777" w:rsidR="00D708D1" w:rsidRDefault="00D708D1">
            <w:pPr>
              <w:widowControl w:val="0"/>
              <w:spacing w:after="0" w:line="240" w:lineRule="auto"/>
              <w:ind w:left="0" w:hanging="2"/>
              <w:jc w:val="both"/>
              <w:rPr>
                <w:rFonts w:ascii="Times New Roman" w:eastAsia="Times New Roman" w:hAnsi="Times New Roman" w:cs="Times New Roman"/>
                <w:sz w:val="24"/>
                <w:szCs w:val="24"/>
              </w:rPr>
            </w:pPr>
          </w:p>
          <w:p w14:paraId="54D7413A"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2 </w:t>
            </w:r>
            <w:r>
              <w:rPr>
                <w:rFonts w:ascii="Times New Roman" w:eastAsia="Times New Roman" w:hAnsi="Times New Roman" w:cs="Times New Roman"/>
                <w:sz w:val="24"/>
                <w:szCs w:val="24"/>
              </w:rPr>
              <w:t>: Factorii de emisie</w:t>
            </w:r>
          </w:p>
          <w:p w14:paraId="60EE3E29"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Obțineți factori de emisie sau valori ale intensității carbonului pentru fiecare activitate. Aceste valori reprezintă cantitatea de emisii echivalente de dioxid de carbon (CO2) asociate fiecărei </w:t>
            </w:r>
            <w:r>
              <w:rPr>
                <w:rFonts w:ascii="Times New Roman" w:eastAsia="Times New Roman" w:hAnsi="Times New Roman" w:cs="Times New Roman"/>
                <w:sz w:val="24"/>
                <w:szCs w:val="24"/>
              </w:rPr>
              <w:t>activități.</w:t>
            </w:r>
          </w:p>
          <w:p w14:paraId="2ED3A0E8" w14:textId="2BFCDA3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Utilizați surse de încredere sau baze de date pentru a găsi factori de emisie pentru diferite activități. Acești factori pot fi măsurați în kilograme de echivalent CO2 per unitate de activitate (de exemplu, pe </w:t>
            </w:r>
            <w:r w:rsidR="000A590D">
              <w:rPr>
                <w:rFonts w:ascii="Times New Roman" w:eastAsia="Times New Roman" w:hAnsi="Times New Roman" w:cs="Times New Roman"/>
                <w:sz w:val="24"/>
                <w:szCs w:val="24"/>
              </w:rPr>
              <w:t>km/</w:t>
            </w:r>
            <w:r>
              <w:rPr>
                <w:rFonts w:ascii="Times New Roman" w:eastAsia="Times New Roman" w:hAnsi="Times New Roman" w:cs="Times New Roman"/>
                <w:sz w:val="24"/>
                <w:szCs w:val="24"/>
              </w:rPr>
              <w:t>milă parcursă, pe kilowatt-oră de energie electrică utilizată).</w:t>
            </w:r>
          </w:p>
          <w:p w14:paraId="07D0C159" w14:textId="77777777" w:rsidR="00D708D1" w:rsidRDefault="00D708D1">
            <w:pPr>
              <w:widowControl w:val="0"/>
              <w:spacing w:after="0" w:line="240" w:lineRule="auto"/>
              <w:ind w:left="0" w:hanging="2"/>
              <w:jc w:val="both"/>
              <w:rPr>
                <w:rFonts w:ascii="Times New Roman" w:eastAsia="Times New Roman" w:hAnsi="Times New Roman" w:cs="Times New Roman"/>
                <w:sz w:val="24"/>
                <w:szCs w:val="24"/>
              </w:rPr>
            </w:pPr>
          </w:p>
          <w:p w14:paraId="6E96175F"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3 </w:t>
            </w:r>
            <w:r>
              <w:rPr>
                <w:rFonts w:ascii="Times New Roman" w:eastAsia="Times New Roman" w:hAnsi="Times New Roman" w:cs="Times New Roman"/>
                <w:sz w:val="24"/>
                <w:szCs w:val="24"/>
              </w:rPr>
              <w:t>: Urmărire și raportare</w:t>
            </w:r>
          </w:p>
          <w:p w14:paraId="0F0B7F84" w14:textId="03F309AD"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Creați un sistem de urmărire și raportare a amprentei de carbon zilnice, săptămânale sau lunare a </w:t>
            </w:r>
            <w:r w:rsidR="000A590D">
              <w:rPr>
                <w:rFonts w:ascii="Times New Roman" w:eastAsia="Times New Roman" w:hAnsi="Times New Roman" w:cs="Times New Roman"/>
                <w:sz w:val="24"/>
                <w:szCs w:val="24"/>
              </w:rPr>
              <w:t>fiecărui elev</w:t>
            </w:r>
            <w:r>
              <w:rPr>
                <w:rFonts w:ascii="Times New Roman" w:eastAsia="Times New Roman" w:hAnsi="Times New Roman" w:cs="Times New Roman"/>
                <w:sz w:val="24"/>
                <w:szCs w:val="24"/>
              </w:rPr>
              <w:t>.</w:t>
            </w:r>
          </w:p>
          <w:p w14:paraId="4727A2ED" w14:textId="5162CF2D"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Oferiți feedback </w:t>
            </w:r>
            <w:r w:rsidR="000A590D">
              <w:rPr>
                <w:rFonts w:ascii="Times New Roman" w:eastAsia="Times New Roman" w:hAnsi="Times New Roman" w:cs="Times New Roman"/>
                <w:sz w:val="24"/>
                <w:szCs w:val="24"/>
              </w:rPr>
              <w:t>fiecăruia</w:t>
            </w:r>
            <w:r>
              <w:rPr>
                <w:rFonts w:ascii="Times New Roman" w:eastAsia="Times New Roman" w:hAnsi="Times New Roman" w:cs="Times New Roman"/>
                <w:sz w:val="24"/>
                <w:szCs w:val="24"/>
              </w:rPr>
              <w:t xml:space="preserve"> cu privire la</w:t>
            </w:r>
            <w:r w:rsidR="000A590D">
              <w:rPr>
                <w:rFonts w:ascii="Times New Roman" w:eastAsia="Times New Roman" w:hAnsi="Times New Roman" w:cs="Times New Roman"/>
                <w:sz w:val="24"/>
                <w:szCs w:val="24"/>
              </w:rPr>
              <w:t xml:space="preserve"> domeniile</w:t>
            </w:r>
            <w:r>
              <w:rPr>
                <w:rFonts w:ascii="Times New Roman" w:eastAsia="Times New Roman" w:hAnsi="Times New Roman" w:cs="Times New Roman"/>
                <w:sz w:val="24"/>
                <w:szCs w:val="24"/>
              </w:rPr>
              <w:t xml:space="preserve"> în care își pot reduce amprenta de carbon.</w:t>
            </w:r>
          </w:p>
          <w:p w14:paraId="56A22BDF" w14:textId="77777777" w:rsidR="00D708D1" w:rsidRDefault="00D708D1">
            <w:pPr>
              <w:widowControl w:val="0"/>
              <w:spacing w:after="0" w:line="240" w:lineRule="auto"/>
              <w:ind w:left="0" w:hanging="2"/>
              <w:jc w:val="both"/>
              <w:rPr>
                <w:rFonts w:ascii="Times New Roman" w:eastAsia="Times New Roman" w:hAnsi="Times New Roman" w:cs="Times New Roman"/>
                <w:sz w:val="24"/>
                <w:szCs w:val="24"/>
              </w:rPr>
            </w:pPr>
          </w:p>
          <w:p w14:paraId="2679F8AF"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4 </w:t>
            </w:r>
            <w:r>
              <w:rPr>
                <w:rFonts w:ascii="Times New Roman" w:eastAsia="Times New Roman" w:hAnsi="Times New Roman" w:cs="Times New Roman"/>
                <w:sz w:val="24"/>
                <w:szCs w:val="24"/>
              </w:rPr>
              <w:t>: Recomandări</w:t>
            </w:r>
          </w:p>
          <w:p w14:paraId="30460FEA"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 baza amprentei de carbon calculate, oferiți recomandări și sugestii pentru reducerea emisiilor.</w:t>
            </w:r>
          </w:p>
          <w:p w14:paraId="0ADD62A5" w14:textId="3D497B8D"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Încurajează </w:t>
            </w:r>
            <w:r w:rsidR="000A590D">
              <w:rPr>
                <w:rFonts w:ascii="Times New Roman" w:eastAsia="Times New Roman" w:hAnsi="Times New Roman" w:cs="Times New Roman"/>
                <w:sz w:val="24"/>
                <w:szCs w:val="24"/>
              </w:rPr>
              <w:t>elevii</w:t>
            </w:r>
            <w:r>
              <w:rPr>
                <w:rFonts w:ascii="Times New Roman" w:eastAsia="Times New Roman" w:hAnsi="Times New Roman" w:cs="Times New Roman"/>
                <w:sz w:val="24"/>
                <w:szCs w:val="24"/>
              </w:rPr>
              <w:t xml:space="preserve"> să facă alegeri durabile și să-și urmărească progresul în timp.</w:t>
            </w:r>
          </w:p>
          <w:p w14:paraId="6A1E173A" w14:textId="77777777" w:rsidR="00D708D1" w:rsidRDefault="00D708D1">
            <w:pPr>
              <w:widowControl w:val="0"/>
              <w:spacing w:after="0" w:line="240" w:lineRule="auto"/>
              <w:ind w:left="0" w:hanging="2"/>
              <w:jc w:val="both"/>
              <w:rPr>
                <w:rFonts w:ascii="Times New Roman" w:eastAsia="Times New Roman" w:hAnsi="Times New Roman" w:cs="Times New Roman"/>
                <w:sz w:val="24"/>
                <w:szCs w:val="24"/>
              </w:rPr>
            </w:pPr>
          </w:p>
          <w:p w14:paraId="1F6DEA42"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5 </w:t>
            </w:r>
            <w:r>
              <w:rPr>
                <w:rFonts w:ascii="Times New Roman" w:eastAsia="Times New Roman" w:hAnsi="Times New Roman" w:cs="Times New Roman"/>
                <w:sz w:val="24"/>
                <w:szCs w:val="24"/>
              </w:rPr>
              <w:t>: Evaluare periodică</w:t>
            </w:r>
          </w:p>
          <w:p w14:paraId="56C0A5D0" w14:textId="797882D9"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Reevaluați periodic amprenta de carbon a </w:t>
            </w:r>
            <w:r w:rsidR="000A590D">
              <w:rPr>
                <w:rFonts w:ascii="Times New Roman" w:eastAsia="Times New Roman" w:hAnsi="Times New Roman" w:cs="Times New Roman"/>
                <w:sz w:val="24"/>
                <w:szCs w:val="24"/>
              </w:rPr>
              <w:t>fiecăruia</w:t>
            </w:r>
            <w:r>
              <w:rPr>
                <w:rFonts w:ascii="Times New Roman" w:eastAsia="Times New Roman" w:hAnsi="Times New Roman" w:cs="Times New Roman"/>
                <w:sz w:val="24"/>
                <w:szCs w:val="24"/>
              </w:rPr>
              <w:t xml:space="preserve"> pentru a lua în considerare schimbările de comportament, tehnologie sau stil de viață.</w:t>
            </w:r>
          </w:p>
          <w:p w14:paraId="37A61379"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Actualizați factorii de emisie și sursele de date după cum este necesar pentru acuratețe.</w:t>
            </w:r>
          </w:p>
          <w:p w14:paraId="7945ECE8" w14:textId="77777777" w:rsidR="00D708D1" w:rsidRDefault="00D708D1">
            <w:pPr>
              <w:widowControl w:val="0"/>
              <w:spacing w:after="0" w:line="240" w:lineRule="auto"/>
              <w:ind w:left="0" w:hanging="2"/>
              <w:jc w:val="both"/>
              <w:rPr>
                <w:rFonts w:ascii="Times New Roman" w:eastAsia="Times New Roman" w:hAnsi="Times New Roman" w:cs="Times New Roman"/>
                <w:sz w:val="24"/>
                <w:szCs w:val="24"/>
              </w:rPr>
            </w:pPr>
          </w:p>
          <w:p w14:paraId="0A9E8C53"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Pasul 6 </w:t>
            </w:r>
            <w:r>
              <w:rPr>
                <w:rFonts w:ascii="Times New Roman" w:eastAsia="Times New Roman" w:hAnsi="Times New Roman" w:cs="Times New Roman"/>
                <w:sz w:val="24"/>
                <w:szCs w:val="24"/>
              </w:rPr>
              <w:t>: Avansarea educațională</w:t>
            </w:r>
          </w:p>
          <w:p w14:paraId="7F7A125B"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Utilizați datele colectate pentru a educa individul cu privire la impactul asupra mediului al alegerilor sale zilnice.</w:t>
            </w:r>
          </w:p>
          <w:p w14:paraId="091F34D5" w14:textId="77777777" w:rsidR="00D708D1" w:rsidRDefault="00553C56">
            <w:pPr>
              <w:widowControl w:val="0"/>
              <w:spacing w:after="0" w:line="24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Creșterea gradului de conștientizare cu privire la importanța reducerii amprentei de carbon pentru atenuarea schimbărilor climatice.</w:t>
            </w:r>
          </w:p>
          <w:p w14:paraId="0D3A87F4" w14:textId="77777777" w:rsidR="00D708D1" w:rsidRDefault="00D708D1">
            <w:pPr>
              <w:widowControl w:val="0"/>
              <w:spacing w:after="0" w:line="240" w:lineRule="auto"/>
              <w:ind w:left="0" w:hanging="2"/>
              <w:jc w:val="both"/>
              <w:rPr>
                <w:rFonts w:ascii="Times New Roman" w:eastAsia="Times New Roman" w:hAnsi="Times New Roman" w:cs="Times New Roman"/>
                <w:b/>
                <w:sz w:val="24"/>
                <w:szCs w:val="24"/>
              </w:rPr>
            </w:pPr>
          </w:p>
        </w:tc>
      </w:tr>
      <w:tr w:rsidR="00D708D1" w14:paraId="654AFA3B"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1E7A1A64" w14:textId="77777777" w:rsidR="00D708D1" w:rsidRDefault="00553C56">
            <w:pPr>
              <w:pStyle w:val="Heading3"/>
              <w:keepNext w:val="0"/>
              <w:keepLines w:val="0"/>
              <w:spacing w:before="0"/>
              <w:ind w:left="0" w:hanging="2"/>
              <w:rPr>
                <w:rFonts w:ascii="Times New Roman" w:eastAsia="Times New Roman" w:hAnsi="Times New Roman" w:cs="Times New Roman"/>
                <w:color w:val="00B050"/>
                <w:sz w:val="24"/>
                <w:szCs w:val="24"/>
              </w:rPr>
            </w:pPr>
            <w:bookmarkStart w:id="0" w:name="_heading=h.i33c9o9sweth" w:colFirst="0" w:colLast="0"/>
            <w:bookmarkEnd w:id="0"/>
            <w:r>
              <w:rPr>
                <w:rFonts w:ascii="Times New Roman" w:eastAsia="Times New Roman" w:hAnsi="Times New Roman" w:cs="Times New Roman"/>
                <w:color w:val="00B050"/>
                <w:sz w:val="24"/>
                <w:szCs w:val="24"/>
              </w:rPr>
              <w:lastRenderedPageBreak/>
              <w:t>Evaluare:</w:t>
            </w:r>
          </w:p>
          <w:p w14:paraId="4D532FAA" w14:textId="77777777" w:rsidR="00D708D1" w:rsidRDefault="00553C56" w:rsidP="000A590D">
            <w:pPr>
              <w:pStyle w:val="Heading3"/>
              <w:keepNext w:val="0"/>
              <w:keepLines w:val="0"/>
              <w:spacing w:before="0" w:after="0"/>
              <w:ind w:left="0" w:hanging="2"/>
              <w:rPr>
                <w:rFonts w:ascii="Times New Roman" w:eastAsia="Times New Roman" w:hAnsi="Times New Roman" w:cs="Times New Roman"/>
                <w:sz w:val="24"/>
                <w:szCs w:val="24"/>
              </w:rPr>
            </w:pPr>
            <w:bookmarkStart w:id="1" w:name="_heading=h.3ojqy9pk2nn2" w:colFirst="0" w:colLast="0"/>
            <w:bookmarkEnd w:id="1"/>
            <w:r>
              <w:rPr>
                <w:rFonts w:ascii="Times New Roman" w:eastAsia="Times New Roman" w:hAnsi="Times New Roman" w:cs="Times New Roman"/>
                <w:sz w:val="24"/>
                <w:szCs w:val="24"/>
              </w:rPr>
              <w:t>Evaluare formativă:</w:t>
            </w:r>
          </w:p>
          <w:p w14:paraId="0B587596" w14:textId="28A86756" w:rsidR="00D708D1" w:rsidRDefault="00553C56" w:rsidP="000A590D">
            <w:pPr>
              <w:numPr>
                <w:ilvl w:val="0"/>
                <w:numId w:val="9"/>
              </w:numPr>
              <w:spacing w:after="0"/>
              <w:ind w:left="0" w:hanging="2"/>
              <w:rPr>
                <w:b/>
                <w:sz w:val="24"/>
                <w:szCs w:val="24"/>
              </w:rPr>
            </w:pPr>
            <w:r>
              <w:rPr>
                <w:rFonts w:ascii="Times New Roman" w:eastAsia="Times New Roman" w:hAnsi="Times New Roman" w:cs="Times New Roman"/>
                <w:sz w:val="24"/>
                <w:szCs w:val="24"/>
              </w:rPr>
              <w:t>Monitorizați participarea elevilor la discuții, lucru în grup și prezentări.</w:t>
            </w:r>
          </w:p>
          <w:p w14:paraId="5BA3B363" w14:textId="3ABFC0B3" w:rsidR="00D708D1" w:rsidRDefault="00553C56">
            <w:pPr>
              <w:numPr>
                <w:ilvl w:val="0"/>
                <w:numId w:val="9"/>
              </w:numPr>
              <w:spacing w:after="0"/>
              <w:ind w:left="0" w:hanging="2"/>
              <w:rPr>
                <w:b/>
                <w:sz w:val="24"/>
                <w:szCs w:val="24"/>
              </w:rPr>
            </w:pPr>
            <w:r>
              <w:rPr>
                <w:rFonts w:ascii="Times New Roman" w:eastAsia="Times New Roman" w:hAnsi="Times New Roman" w:cs="Times New Roman"/>
                <w:sz w:val="24"/>
                <w:szCs w:val="24"/>
              </w:rPr>
              <w:t>Puneți întrebări deschise pentru a evalua înțelegerea de către elevi a schimbărilor climatice, încălzirii globale și problemelor de mediu.</w:t>
            </w:r>
          </w:p>
          <w:p w14:paraId="3225CA23" w14:textId="2732640D" w:rsidR="00D708D1" w:rsidRDefault="000A590D">
            <w:pPr>
              <w:numPr>
                <w:ilvl w:val="0"/>
                <w:numId w:val="9"/>
              </w:numPr>
              <w:spacing w:after="0"/>
              <w:ind w:left="0" w:hanging="2"/>
              <w:rPr>
                <w:b/>
                <w:sz w:val="24"/>
                <w:szCs w:val="24"/>
              </w:rPr>
            </w:pPr>
            <w:r w:rsidRPr="000A590D">
              <w:rPr>
                <w:rFonts w:ascii="Times New Roman" w:eastAsia="Times New Roman" w:hAnsi="Times New Roman" w:cs="Times New Roman"/>
                <w:bCs/>
                <w:sz w:val="24"/>
                <w:szCs w:val="24"/>
              </w:rPr>
              <w:t>R</w:t>
            </w:r>
            <w:r>
              <w:rPr>
                <w:rFonts w:ascii="Times New Roman" w:eastAsia="Times New Roman" w:hAnsi="Times New Roman" w:cs="Times New Roman"/>
                <w:sz w:val="24"/>
                <w:szCs w:val="24"/>
              </w:rPr>
              <w:t>evizuiți notele de cercetare ale elevilor, diagramele și rapoartele elevilor pentru a evalua înțelegerea și abilitățile lor de gândire critică.</w:t>
            </w:r>
          </w:p>
          <w:p w14:paraId="6EC86D24" w14:textId="77777777" w:rsidR="00D708D1" w:rsidRDefault="00553C56">
            <w:pPr>
              <w:numPr>
                <w:ilvl w:val="0"/>
                <w:numId w:val="9"/>
              </w:numPr>
              <w:spacing w:after="240"/>
              <w:ind w:left="0" w:hanging="2"/>
              <w:rPr>
                <w:b/>
                <w:sz w:val="24"/>
                <w:szCs w:val="24"/>
              </w:rPr>
            </w:pPr>
            <w:r>
              <w:rPr>
                <w:rFonts w:ascii="Times New Roman" w:eastAsia="Times New Roman" w:hAnsi="Times New Roman" w:cs="Times New Roman"/>
                <w:b/>
                <w:sz w:val="24"/>
                <w:szCs w:val="24"/>
              </w:rPr>
              <w:t xml:space="preserve">Autoevaluare: </w:t>
            </w:r>
            <w:r>
              <w:rPr>
                <w:rFonts w:ascii="Times New Roman" w:eastAsia="Times New Roman" w:hAnsi="Times New Roman" w:cs="Times New Roman"/>
                <w:sz w:val="24"/>
                <w:szCs w:val="24"/>
              </w:rPr>
              <w:t xml:space="preserve">Rugați-i pe elevi să reflecteze asupra propriei învățări și să identifice domeniile de </w:t>
            </w:r>
            <w:r>
              <w:rPr>
                <w:rFonts w:ascii="Times New Roman" w:eastAsia="Times New Roman" w:hAnsi="Times New Roman" w:cs="Times New Roman"/>
                <w:sz w:val="24"/>
                <w:szCs w:val="24"/>
              </w:rPr>
              <w:t>îmbunătățire.</w:t>
            </w:r>
          </w:p>
          <w:p w14:paraId="1A0FE269" w14:textId="77777777" w:rsidR="00D708D1" w:rsidRDefault="00553C56">
            <w:pPr>
              <w:pStyle w:val="Heading3"/>
              <w:keepNext w:val="0"/>
              <w:keepLines w:val="0"/>
              <w:ind w:left="0" w:hanging="2"/>
              <w:rPr>
                <w:rFonts w:ascii="Times New Roman" w:eastAsia="Times New Roman" w:hAnsi="Times New Roman" w:cs="Times New Roman"/>
                <w:sz w:val="24"/>
                <w:szCs w:val="24"/>
              </w:rPr>
            </w:pPr>
            <w:bookmarkStart w:id="2" w:name="_heading=h.aemcl7pa51iu" w:colFirst="0" w:colLast="0"/>
            <w:bookmarkEnd w:id="2"/>
            <w:r>
              <w:rPr>
                <w:rFonts w:ascii="Times New Roman" w:eastAsia="Times New Roman" w:hAnsi="Times New Roman" w:cs="Times New Roman"/>
                <w:sz w:val="24"/>
                <w:szCs w:val="24"/>
              </w:rPr>
              <w:t>Evaluare sumativă:</w:t>
            </w:r>
          </w:p>
          <w:p w14:paraId="6E6D9202" w14:textId="77777777" w:rsidR="00D708D1" w:rsidRDefault="00553C56" w:rsidP="000A590D">
            <w:pPr>
              <w:numPr>
                <w:ilvl w:val="0"/>
                <w:numId w:val="11"/>
              </w:numPr>
              <w:spacing w:after="0"/>
              <w:ind w:left="0" w:hanging="2"/>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Evaluare bazată pe proiecte:</w:t>
            </w:r>
          </w:p>
          <w:p w14:paraId="7C875BF2" w14:textId="529C3E04" w:rsidR="00D708D1" w:rsidRDefault="00553C56">
            <w:pPr>
              <w:numPr>
                <w:ilvl w:val="1"/>
                <w:numId w:val="11"/>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0A590D">
              <w:rPr>
                <w:rFonts w:ascii="Times New Roman" w:eastAsia="Times New Roman" w:hAnsi="Times New Roman" w:cs="Times New Roman"/>
                <w:sz w:val="24"/>
                <w:szCs w:val="24"/>
              </w:rPr>
              <w:t>lcăt</w:t>
            </w:r>
            <w:r>
              <w:rPr>
                <w:rFonts w:ascii="Times New Roman" w:eastAsia="Times New Roman" w:hAnsi="Times New Roman" w:cs="Times New Roman"/>
                <w:sz w:val="24"/>
                <w:szCs w:val="24"/>
              </w:rPr>
              <w:t xml:space="preserve">uiți grupuri pentru a cerceta o problemă </w:t>
            </w:r>
            <w:r w:rsidR="000A590D">
              <w:rPr>
                <w:rFonts w:ascii="Times New Roman" w:eastAsia="Times New Roman" w:hAnsi="Times New Roman" w:cs="Times New Roman"/>
                <w:sz w:val="24"/>
                <w:szCs w:val="24"/>
              </w:rPr>
              <w:t xml:space="preserve">de mediu </w:t>
            </w:r>
            <w:r>
              <w:rPr>
                <w:rFonts w:ascii="Times New Roman" w:eastAsia="Times New Roman" w:hAnsi="Times New Roman" w:cs="Times New Roman"/>
                <w:sz w:val="24"/>
                <w:szCs w:val="24"/>
              </w:rPr>
              <w:t>specifică și a propune soluții. Elevii își pot prezenta constatările printr-o prezentare, poster sau videoclip.</w:t>
            </w:r>
          </w:p>
          <w:p w14:paraId="6FDF519D" w14:textId="313091BC" w:rsidR="00D708D1" w:rsidRDefault="000A590D">
            <w:pPr>
              <w:numPr>
                <w:ilvl w:val="1"/>
                <w:numId w:val="11"/>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Cereți elevilor să creeze un plan personal de acțiune pentru a-și reduce amprenta de carbon. Ei își pot urmări progresul și pot raporta realizările lor.</w:t>
            </w:r>
          </w:p>
        </w:tc>
      </w:tr>
      <w:tr w:rsidR="00D708D1" w14:paraId="03FABF18"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086E8F91" w14:textId="77777777" w:rsidR="00D708D1" w:rsidRDefault="00553C56">
            <w:pPr>
              <w:pStyle w:val="Heading3"/>
              <w:keepNext w:val="0"/>
              <w:keepLines w:val="0"/>
              <w:spacing w:before="0"/>
              <w:ind w:left="0" w:hanging="2"/>
              <w:rPr>
                <w:rFonts w:ascii="Times New Roman" w:eastAsia="Times New Roman" w:hAnsi="Times New Roman" w:cs="Times New Roman"/>
                <w:color w:val="CC0000"/>
                <w:sz w:val="24"/>
                <w:szCs w:val="24"/>
              </w:rPr>
            </w:pPr>
            <w:bookmarkStart w:id="3" w:name="_heading=h.ygyz86i1blch" w:colFirst="0" w:colLast="0"/>
            <w:bookmarkEnd w:id="3"/>
            <w:r>
              <w:rPr>
                <w:rFonts w:ascii="Times New Roman" w:eastAsia="Times New Roman" w:hAnsi="Times New Roman" w:cs="Times New Roman"/>
                <w:color w:val="CC0000"/>
                <w:sz w:val="24"/>
                <w:szCs w:val="24"/>
              </w:rPr>
              <w:t>Test de evaluare</w:t>
            </w:r>
          </w:p>
          <w:p w14:paraId="148650E5" w14:textId="77777777" w:rsidR="00D708D1" w:rsidRDefault="00553C56">
            <w:pPr>
              <w:pStyle w:val="Heading3"/>
              <w:keepNext w:val="0"/>
              <w:keepLines w:val="0"/>
              <w:ind w:left="0" w:hanging="2"/>
              <w:rPr>
                <w:rFonts w:ascii="Times New Roman" w:eastAsia="Times New Roman" w:hAnsi="Times New Roman" w:cs="Times New Roman"/>
                <w:sz w:val="24"/>
                <w:szCs w:val="24"/>
              </w:rPr>
            </w:pPr>
            <w:bookmarkStart w:id="4" w:name="_heading=h.p76upsbrk49a" w:colFirst="0" w:colLast="0"/>
            <w:bookmarkEnd w:id="4"/>
            <w:r>
              <w:rPr>
                <w:rFonts w:ascii="Times New Roman" w:eastAsia="Times New Roman" w:hAnsi="Times New Roman" w:cs="Times New Roman"/>
                <w:sz w:val="24"/>
                <w:szCs w:val="24"/>
              </w:rPr>
              <w:t>Găsiți sensul acestor cuvinte</w:t>
            </w:r>
          </w:p>
          <w:p w14:paraId="7FDA22E6" w14:textId="38E6B912" w:rsidR="00D708D1" w:rsidRDefault="00553C56">
            <w:pPr>
              <w:spacing w:before="240"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Salvați planeta, încălzirea globală, schimbările climatice, efectul de seră, </w:t>
            </w:r>
            <w:r>
              <w:rPr>
                <w:rFonts w:ascii="Times New Roman" w:eastAsia="Times New Roman" w:hAnsi="Times New Roman" w:cs="Times New Roman"/>
                <w:sz w:val="24"/>
                <w:szCs w:val="24"/>
              </w:rPr>
              <w:t>amprent</w:t>
            </w:r>
            <w:r w:rsidR="000A590D">
              <w:rPr>
                <w:rFonts w:ascii="Times New Roman" w:eastAsia="Times New Roman" w:hAnsi="Times New Roman" w:cs="Times New Roman"/>
                <w:sz w:val="24"/>
                <w:szCs w:val="24"/>
              </w:rPr>
              <w:t>ă</w:t>
            </w:r>
            <w:r>
              <w:rPr>
                <w:rFonts w:ascii="Times New Roman" w:eastAsia="Times New Roman" w:hAnsi="Times New Roman" w:cs="Times New Roman"/>
                <w:sz w:val="24"/>
                <w:szCs w:val="24"/>
              </w:rPr>
              <w:t xml:space="preserve"> ecologică, reciclarea, dioxidul de carbon, poluarea, țările industrializate, comportamentul durabil, conștientizarea mediului.</w:t>
            </w:r>
          </w:p>
          <w:p w14:paraId="6E79DD38" w14:textId="77777777" w:rsidR="00D708D1" w:rsidRDefault="00553C56">
            <w:pPr>
              <w:pStyle w:val="Heading3"/>
              <w:keepNext w:val="0"/>
              <w:keepLines w:val="0"/>
              <w:ind w:left="1" w:hanging="3"/>
              <w:rPr>
                <w:rFonts w:ascii="Times New Roman" w:eastAsia="Times New Roman" w:hAnsi="Times New Roman" w:cs="Times New Roman"/>
                <w:sz w:val="26"/>
                <w:szCs w:val="26"/>
              </w:rPr>
            </w:pPr>
            <w:bookmarkStart w:id="5" w:name="_heading=h.4ccs0juu6f2m" w:colFirst="0" w:colLast="0"/>
            <w:bookmarkEnd w:id="5"/>
            <w:r>
              <w:rPr>
                <w:rFonts w:ascii="Times New Roman" w:eastAsia="Times New Roman" w:hAnsi="Times New Roman" w:cs="Times New Roman"/>
                <w:sz w:val="26"/>
                <w:szCs w:val="26"/>
              </w:rPr>
              <w:t>Întrebări cu alegere multiplă</w:t>
            </w:r>
          </w:p>
          <w:p w14:paraId="54289D5C" w14:textId="77777777" w:rsidR="00D708D1" w:rsidRDefault="00553C56">
            <w:pPr>
              <w:numPr>
                <w:ilvl w:val="0"/>
                <w:numId w:val="2"/>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Care este principalul gaz cu efect de seră responsabil de încălzirea globală?</w:t>
            </w:r>
            <w:r>
              <w:rPr>
                <w:rFonts w:ascii="Times New Roman" w:eastAsia="Times New Roman" w:hAnsi="Times New Roman" w:cs="Times New Roman"/>
                <w:b/>
                <w:sz w:val="24"/>
                <w:szCs w:val="24"/>
              </w:rPr>
              <w:br/>
            </w:r>
          </w:p>
          <w:p w14:paraId="3529C18B"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Oxigen</w:t>
            </w:r>
          </w:p>
          <w:p w14:paraId="1DF2B349"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 Azot</w:t>
            </w:r>
          </w:p>
          <w:p w14:paraId="02D4BD6F"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 Dioxid de carbon</w:t>
            </w:r>
          </w:p>
          <w:p w14:paraId="3673EA7F"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D. Hidrogen</w:t>
            </w:r>
          </w:p>
          <w:p w14:paraId="17F7D332" w14:textId="77777777" w:rsidR="00D708D1" w:rsidRDefault="00553C56">
            <w:pPr>
              <w:numPr>
                <w:ilvl w:val="0"/>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Care dintre următoarele NU este o consecință a schimbărilor climatice?</w:t>
            </w:r>
            <w:r>
              <w:rPr>
                <w:rFonts w:ascii="Times New Roman" w:eastAsia="Times New Roman" w:hAnsi="Times New Roman" w:cs="Times New Roman"/>
                <w:b/>
                <w:sz w:val="24"/>
                <w:szCs w:val="24"/>
              </w:rPr>
              <w:br/>
            </w:r>
          </w:p>
          <w:p w14:paraId="196DF378"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 Creșterea nivelului mării</w:t>
            </w:r>
          </w:p>
          <w:p w14:paraId="2A21EEF4"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B. Biodiversitate crescută</w:t>
            </w:r>
          </w:p>
          <w:p w14:paraId="72D8CE7E"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 Evenimente meteorologice extreme mai frecvente</w:t>
            </w:r>
          </w:p>
          <w:p w14:paraId="0276BF66"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Acidificarea </w:t>
            </w:r>
            <w:r>
              <w:rPr>
                <w:rFonts w:ascii="Times New Roman" w:eastAsia="Times New Roman" w:hAnsi="Times New Roman" w:cs="Times New Roman"/>
                <w:sz w:val="24"/>
                <w:szCs w:val="24"/>
              </w:rPr>
              <w:t>oceanelor</w:t>
            </w:r>
          </w:p>
          <w:p w14:paraId="209956D7" w14:textId="77777777" w:rsidR="00D708D1" w:rsidRDefault="00553C56">
            <w:pPr>
              <w:numPr>
                <w:ilvl w:val="0"/>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Ce este Protocolul de la Kyoto?</w:t>
            </w:r>
            <w:r>
              <w:rPr>
                <w:rFonts w:ascii="Times New Roman" w:eastAsia="Times New Roman" w:hAnsi="Times New Roman" w:cs="Times New Roman"/>
                <w:b/>
                <w:sz w:val="24"/>
                <w:szCs w:val="24"/>
              </w:rPr>
              <w:br/>
            </w:r>
          </w:p>
          <w:p w14:paraId="35A54515"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 Un acord internațional pentru reducerea emisiilor de gaze cu efect de seră</w:t>
            </w:r>
          </w:p>
          <w:p w14:paraId="20581258"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B. O organizație globală dedicată protecției mediului</w:t>
            </w:r>
          </w:p>
          <w:p w14:paraId="6DC47A08"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 O tehnologie de energie regenerabilă</w:t>
            </w:r>
          </w:p>
          <w:p w14:paraId="258A6A5C"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D. O piață de comercializare a carbonului</w:t>
            </w:r>
          </w:p>
          <w:p w14:paraId="4A1F232A" w14:textId="77777777" w:rsidR="00D708D1" w:rsidRDefault="00553C56">
            <w:pPr>
              <w:numPr>
                <w:ilvl w:val="0"/>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Care este termenul pentru condițiile meteorologice medii dintr-o anumită regiune pe o perioadă lungă?</w:t>
            </w:r>
            <w:r>
              <w:rPr>
                <w:rFonts w:ascii="Times New Roman" w:eastAsia="Times New Roman" w:hAnsi="Times New Roman" w:cs="Times New Roman"/>
                <w:b/>
                <w:sz w:val="24"/>
                <w:szCs w:val="24"/>
              </w:rPr>
              <w:br/>
            </w:r>
          </w:p>
          <w:p w14:paraId="2794D0A2"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 Clima</w:t>
            </w:r>
          </w:p>
          <w:p w14:paraId="1314B08B"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B. Vremea</w:t>
            </w:r>
          </w:p>
          <w:p w14:paraId="1BC5883C"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 Atmosferă</w:t>
            </w:r>
          </w:p>
          <w:p w14:paraId="04082112"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D. Ecosistem</w:t>
            </w:r>
          </w:p>
          <w:p w14:paraId="46E956A7" w14:textId="77777777" w:rsidR="00D708D1" w:rsidRDefault="00553C56">
            <w:pPr>
              <w:numPr>
                <w:ilvl w:val="0"/>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Care dintre următoarele este o practică durabilă de reducere a emisiilor de carbon?</w:t>
            </w:r>
            <w:r>
              <w:rPr>
                <w:rFonts w:ascii="Times New Roman" w:eastAsia="Times New Roman" w:hAnsi="Times New Roman" w:cs="Times New Roman"/>
                <w:b/>
                <w:sz w:val="24"/>
                <w:szCs w:val="24"/>
              </w:rPr>
              <w:br/>
            </w:r>
          </w:p>
          <w:p w14:paraId="00AE1778"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A. Despădurirea</w:t>
            </w:r>
          </w:p>
          <w:p w14:paraId="31C6FF0E"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B. Utilizarea sporită a combustibililor fosili</w:t>
            </w:r>
          </w:p>
          <w:p w14:paraId="3A339939" w14:textId="77777777" w:rsidR="00D708D1" w:rsidRDefault="00553C56">
            <w:pPr>
              <w:numPr>
                <w:ilvl w:val="1"/>
                <w:numId w:val="2"/>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 Surse regenerabile de energie</w:t>
            </w:r>
          </w:p>
          <w:p w14:paraId="6889FC94" w14:textId="77777777" w:rsidR="00D708D1" w:rsidRDefault="00553C56">
            <w:pPr>
              <w:numPr>
                <w:ilvl w:val="1"/>
                <w:numId w:val="2"/>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D. Supraconsumul de resurse</w:t>
            </w:r>
          </w:p>
          <w:p w14:paraId="10ABAC42" w14:textId="77777777" w:rsidR="00D708D1" w:rsidRDefault="00553C56">
            <w:pPr>
              <w:pStyle w:val="Heading3"/>
              <w:keepNext w:val="0"/>
              <w:keepLines w:val="0"/>
              <w:ind w:left="1" w:hanging="3"/>
              <w:rPr>
                <w:rFonts w:ascii="Times New Roman" w:eastAsia="Times New Roman" w:hAnsi="Times New Roman" w:cs="Times New Roman"/>
                <w:sz w:val="26"/>
                <w:szCs w:val="26"/>
              </w:rPr>
            </w:pPr>
            <w:bookmarkStart w:id="6" w:name="_heading=h.dhdcszpw2ash" w:colFirst="0" w:colLast="0"/>
            <w:bookmarkEnd w:id="6"/>
            <w:r>
              <w:rPr>
                <w:rFonts w:ascii="Times New Roman" w:eastAsia="Times New Roman" w:hAnsi="Times New Roman" w:cs="Times New Roman"/>
                <w:sz w:val="26"/>
                <w:szCs w:val="26"/>
              </w:rPr>
              <w:lastRenderedPageBreak/>
              <w:t>Întrebări cu răspuns scurt</w:t>
            </w:r>
          </w:p>
          <w:p w14:paraId="24FC286F" w14:textId="77777777" w:rsidR="00D708D1" w:rsidRDefault="00553C56">
            <w:pPr>
              <w:numPr>
                <w:ilvl w:val="0"/>
                <w:numId w:val="5"/>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Explicați efectul de seră.</w:t>
            </w:r>
          </w:p>
          <w:p w14:paraId="78A7F699" w14:textId="77777777" w:rsidR="00D708D1" w:rsidRDefault="00553C56">
            <w:pPr>
              <w:numPr>
                <w:ilvl w:val="0"/>
                <w:numId w:val="5"/>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Descrieți impactul schimbărilor climatice asupra biodiversității.</w:t>
            </w:r>
          </w:p>
          <w:p w14:paraId="5EAC4856" w14:textId="77777777" w:rsidR="00D708D1" w:rsidRDefault="00553C56">
            <w:pPr>
              <w:numPr>
                <w:ilvl w:val="0"/>
                <w:numId w:val="5"/>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Care sunt câteva acțiuni </w:t>
            </w:r>
            <w:r>
              <w:rPr>
                <w:rFonts w:ascii="Times New Roman" w:eastAsia="Times New Roman" w:hAnsi="Times New Roman" w:cs="Times New Roman"/>
                <w:sz w:val="24"/>
                <w:szCs w:val="24"/>
              </w:rPr>
              <w:t>individuale care pot ajuta la reducerea emisiilor de carbon?</w:t>
            </w:r>
          </w:p>
          <w:p w14:paraId="125FF5B8" w14:textId="77777777" w:rsidR="00D708D1" w:rsidRDefault="00553C56">
            <w:pPr>
              <w:numPr>
                <w:ilvl w:val="0"/>
                <w:numId w:val="5"/>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Cum pot guvernele și întreprinderile să contribuie la atenuarea schimbărilor climatice?</w:t>
            </w:r>
          </w:p>
          <w:p w14:paraId="06624B98" w14:textId="77777777" w:rsidR="00D708D1" w:rsidRDefault="00553C56">
            <w:pPr>
              <w:numPr>
                <w:ilvl w:val="0"/>
                <w:numId w:val="5"/>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Care sunt consecințele potențiale ale inacțiunii asupra schimbărilor climatice?</w:t>
            </w:r>
          </w:p>
        </w:tc>
      </w:tr>
      <w:tr w:rsidR="00D708D1" w14:paraId="726D3EAE"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4581AA06" w14:textId="77777777" w:rsidR="00D708D1" w:rsidRDefault="00553C56">
            <w:pPr>
              <w:pBdr>
                <w:top w:val="nil"/>
                <w:left w:val="nil"/>
                <w:bottom w:val="nil"/>
                <w:right w:val="nil"/>
                <w:between w:val="nil"/>
              </w:pBdr>
              <w:ind w:left="0" w:hanging="2"/>
              <w:jc w:val="both"/>
              <w:rPr>
                <w:rFonts w:ascii="Times New Roman" w:eastAsia="Times New Roman" w:hAnsi="Times New Roman" w:cs="Times New Roman"/>
                <w:color w:val="00B050"/>
                <w:sz w:val="24"/>
                <w:szCs w:val="24"/>
              </w:rPr>
            </w:pPr>
            <w:r>
              <w:rPr>
                <w:rFonts w:ascii="Times New Roman" w:eastAsia="Times New Roman" w:hAnsi="Times New Roman" w:cs="Times New Roman"/>
                <w:b/>
                <w:color w:val="00B050"/>
                <w:sz w:val="24"/>
                <w:szCs w:val="24"/>
              </w:rPr>
              <w:lastRenderedPageBreak/>
              <w:t xml:space="preserve">Rezultate </w:t>
            </w:r>
            <w:r>
              <w:rPr>
                <w:rFonts w:ascii="Times New Roman" w:eastAsia="Times New Roman" w:hAnsi="Times New Roman" w:cs="Times New Roman"/>
                <w:b/>
                <w:color w:val="00B050"/>
                <w:sz w:val="24"/>
                <w:szCs w:val="24"/>
              </w:rPr>
              <w:t>așteptate:</w:t>
            </w:r>
          </w:p>
          <w:p w14:paraId="1A648BC3" w14:textId="77777777" w:rsidR="00D708D1" w:rsidRDefault="00553C56">
            <w:pPr>
              <w:spacing w:before="20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Până la sfârșitul acestei lecții, elevii vor fi capabili să:</w:t>
            </w:r>
          </w:p>
          <w:p w14:paraId="1E527AAE" w14:textId="2235CB7A" w:rsidR="00D708D1" w:rsidRDefault="00553C56">
            <w:pPr>
              <w:numPr>
                <w:ilvl w:val="0"/>
                <w:numId w:val="1"/>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Înțele</w:t>
            </w:r>
            <w:r w:rsidR="000A590D">
              <w:rPr>
                <w:rFonts w:ascii="Times New Roman" w:eastAsia="Times New Roman" w:hAnsi="Times New Roman" w:cs="Times New Roman"/>
                <w:b/>
                <w:sz w:val="24"/>
                <w:szCs w:val="24"/>
              </w:rPr>
              <w:t xml:space="preserve">agă </w:t>
            </w:r>
            <w:r>
              <w:rPr>
                <w:rFonts w:ascii="Times New Roman" w:eastAsia="Times New Roman" w:hAnsi="Times New Roman" w:cs="Times New Roman"/>
                <w:b/>
                <w:sz w:val="24"/>
                <w:szCs w:val="24"/>
              </w:rPr>
              <w:t>conceptele de bază ale schimbărilor climatice</w:t>
            </w:r>
            <w:r w:rsidR="006E01A3">
              <w:rPr>
                <w:rFonts w:ascii="Times New Roman" w:eastAsia="Times New Roman" w:hAnsi="Times New Roman" w:cs="Times New Roman"/>
                <w:b/>
                <w:sz w:val="24"/>
                <w:szCs w:val="24"/>
              </w:rPr>
              <w:t>, să d</w:t>
            </w:r>
            <w:r>
              <w:rPr>
                <w:rFonts w:ascii="Times New Roman" w:eastAsia="Times New Roman" w:hAnsi="Times New Roman" w:cs="Times New Roman"/>
                <w:sz w:val="24"/>
                <w:szCs w:val="24"/>
              </w:rPr>
              <w:t>efin</w:t>
            </w:r>
            <w:r w:rsidR="006E01A3">
              <w:rPr>
                <w:rFonts w:ascii="Times New Roman" w:eastAsia="Times New Roman" w:hAnsi="Times New Roman" w:cs="Times New Roman"/>
                <w:sz w:val="24"/>
                <w:szCs w:val="24"/>
              </w:rPr>
              <w:t>ească</w:t>
            </w:r>
            <w:r>
              <w:rPr>
                <w:rFonts w:ascii="Times New Roman" w:eastAsia="Times New Roman" w:hAnsi="Times New Roman" w:cs="Times New Roman"/>
                <w:sz w:val="24"/>
                <w:szCs w:val="24"/>
              </w:rPr>
              <w:t xml:space="preserve"> termeni cheie precum efectul de seră, încălzirea globală și schimbările climatice.</w:t>
            </w:r>
          </w:p>
          <w:p w14:paraId="5D391996" w14:textId="2FB97076" w:rsidR="00D708D1" w:rsidRDefault="00553C56">
            <w:pPr>
              <w:numPr>
                <w:ilvl w:val="0"/>
                <w:numId w:val="1"/>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Identific</w:t>
            </w:r>
            <w:r w:rsidR="000A590D">
              <w:rPr>
                <w:rFonts w:ascii="Times New Roman" w:eastAsia="Times New Roman" w:hAnsi="Times New Roman" w:cs="Times New Roman"/>
                <w:b/>
                <w:sz w:val="24"/>
                <w:szCs w:val="24"/>
              </w:rPr>
              <w:t>e</w:t>
            </w:r>
            <w:r>
              <w:rPr>
                <w:rFonts w:ascii="Times New Roman" w:eastAsia="Times New Roman" w:hAnsi="Times New Roman" w:cs="Times New Roman"/>
                <w:b/>
                <w:sz w:val="24"/>
                <w:szCs w:val="24"/>
              </w:rPr>
              <w:t xml:space="preserve"> cauzele schimbărilor climatice</w:t>
            </w:r>
            <w:r w:rsidR="006E01A3">
              <w:rPr>
                <w:rFonts w:ascii="Times New Roman" w:eastAsia="Times New Roman" w:hAnsi="Times New Roman" w:cs="Times New Roman"/>
                <w:b/>
                <w:sz w:val="24"/>
                <w:szCs w:val="24"/>
              </w:rPr>
              <w:t>, să</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explic</w:t>
            </w:r>
            <w:r w:rsidR="006E01A3">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rolul activităților umane, în special arderea combustibililor fosili, în contribuția la schimbările climatice.</w:t>
            </w:r>
          </w:p>
          <w:p w14:paraId="7297680E" w14:textId="008CDF55" w:rsidR="00D708D1" w:rsidRDefault="00553C56">
            <w:pPr>
              <w:numPr>
                <w:ilvl w:val="0"/>
                <w:numId w:val="1"/>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Recunoa</w:t>
            </w:r>
            <w:r w:rsidR="000A590D">
              <w:rPr>
                <w:rFonts w:ascii="Times New Roman" w:eastAsia="Times New Roman" w:hAnsi="Times New Roman" w:cs="Times New Roman"/>
                <w:b/>
                <w:sz w:val="24"/>
                <w:szCs w:val="24"/>
              </w:rPr>
              <w:t>scă</w:t>
            </w:r>
            <w:r>
              <w:rPr>
                <w:rFonts w:ascii="Times New Roman" w:eastAsia="Times New Roman" w:hAnsi="Times New Roman" w:cs="Times New Roman"/>
                <w:b/>
                <w:sz w:val="24"/>
                <w:szCs w:val="24"/>
              </w:rPr>
              <w:t xml:space="preserve"> impactul schimbărilor climatice</w:t>
            </w:r>
            <w:r w:rsidR="006E01A3">
              <w:rPr>
                <w:rFonts w:ascii="Times New Roman" w:eastAsia="Times New Roman" w:hAnsi="Times New Roman" w:cs="Times New Roman"/>
                <w:b/>
                <w:sz w:val="24"/>
                <w:szCs w:val="24"/>
              </w:rPr>
              <w:t>, să d</w:t>
            </w:r>
            <w:r>
              <w:rPr>
                <w:rFonts w:ascii="Times New Roman" w:eastAsia="Times New Roman" w:hAnsi="Times New Roman" w:cs="Times New Roman"/>
                <w:sz w:val="24"/>
                <w:szCs w:val="24"/>
              </w:rPr>
              <w:t>escrieț</w:t>
            </w:r>
            <w:r w:rsidR="006E01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efectele schimbărilor climatice asupra diferitelor aspecte ale mediului, cum ar fi creșterea nivelului mării, evenimentele meteorologice extreme și pierderea biodiversității.</w:t>
            </w:r>
          </w:p>
          <w:p w14:paraId="357FD5C0" w14:textId="078DBE15" w:rsidR="00D708D1" w:rsidRDefault="00553C56">
            <w:pPr>
              <w:numPr>
                <w:ilvl w:val="0"/>
                <w:numId w:val="1"/>
              </w:numPr>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Evalu</w:t>
            </w:r>
            <w:r w:rsidR="006E01A3">
              <w:rPr>
                <w:rFonts w:ascii="Times New Roman" w:eastAsia="Times New Roman" w:hAnsi="Times New Roman" w:cs="Times New Roman"/>
                <w:b/>
                <w:sz w:val="24"/>
                <w:szCs w:val="24"/>
              </w:rPr>
              <w:t>eze</w:t>
            </w:r>
            <w:r>
              <w:rPr>
                <w:rFonts w:ascii="Times New Roman" w:eastAsia="Times New Roman" w:hAnsi="Times New Roman" w:cs="Times New Roman"/>
                <w:b/>
                <w:sz w:val="24"/>
                <w:szCs w:val="24"/>
              </w:rPr>
              <w:t xml:space="preserve"> soluțiile potențiale la schimbările climatice</w:t>
            </w:r>
            <w:r w:rsidR="006E01A3">
              <w:rPr>
                <w:rFonts w:ascii="Times New Roman" w:eastAsia="Times New Roman" w:hAnsi="Times New Roman" w:cs="Times New Roman"/>
                <w:b/>
                <w:sz w:val="24"/>
                <w:szCs w:val="24"/>
              </w:rPr>
              <w:t>, să</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discut</w:t>
            </w:r>
            <w:r w:rsidR="006E01A3">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strategiile de atenuare, cum ar fi reducerea emisiilor de gaze cu efect de seră și adaptarea la impactul schimbărilor climatice.</w:t>
            </w:r>
          </w:p>
          <w:p w14:paraId="0437F98D" w14:textId="542F277B" w:rsidR="00D708D1" w:rsidRDefault="00553C56">
            <w:pPr>
              <w:numPr>
                <w:ilvl w:val="0"/>
                <w:numId w:val="1"/>
              </w:numPr>
              <w:spacing w:after="240"/>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Dezvolt</w:t>
            </w:r>
            <w:r w:rsidR="006E01A3">
              <w:rPr>
                <w:rFonts w:ascii="Times New Roman" w:eastAsia="Times New Roman" w:hAnsi="Times New Roman" w:cs="Times New Roman"/>
                <w:b/>
                <w:sz w:val="24"/>
                <w:szCs w:val="24"/>
              </w:rPr>
              <w:t>e</w:t>
            </w:r>
            <w:r>
              <w:rPr>
                <w:rFonts w:ascii="Times New Roman" w:eastAsia="Times New Roman" w:hAnsi="Times New Roman" w:cs="Times New Roman"/>
                <w:b/>
                <w:sz w:val="24"/>
                <w:szCs w:val="24"/>
              </w:rPr>
              <w:t xml:space="preserve"> abilitățile de gândire critic</w:t>
            </w:r>
            <w:r w:rsidR="006E01A3">
              <w:rPr>
                <w:rFonts w:ascii="Times New Roman" w:eastAsia="Times New Roman" w:hAnsi="Times New Roman" w:cs="Times New Roman"/>
                <w:b/>
                <w:sz w:val="24"/>
                <w:szCs w:val="24"/>
              </w:rPr>
              <w:t>, să</w:t>
            </w:r>
            <w:r>
              <w:rPr>
                <w:rFonts w:ascii="Times New Roman" w:eastAsia="Times New Roman" w:hAnsi="Times New Roman" w:cs="Times New Roman"/>
                <w:b/>
                <w:sz w:val="24"/>
                <w:szCs w:val="24"/>
              </w:rPr>
              <w:t xml:space="preserve"> </w:t>
            </w:r>
            <w:r w:rsidR="006E01A3">
              <w:rPr>
                <w:rFonts w:ascii="Times New Roman" w:eastAsia="Times New Roman" w:hAnsi="Times New Roman" w:cs="Times New Roman"/>
                <w:b/>
                <w:sz w:val="24"/>
                <w:szCs w:val="24"/>
              </w:rPr>
              <w:t>a</w:t>
            </w:r>
            <w:r>
              <w:rPr>
                <w:rFonts w:ascii="Times New Roman" w:eastAsia="Times New Roman" w:hAnsi="Times New Roman" w:cs="Times New Roman"/>
                <w:sz w:val="24"/>
                <w:szCs w:val="24"/>
              </w:rPr>
              <w:t>naliz</w:t>
            </w:r>
            <w:r w:rsidR="006E01A3">
              <w:rPr>
                <w:rFonts w:ascii="Times New Roman" w:eastAsia="Times New Roman" w:hAnsi="Times New Roman" w:cs="Times New Roman"/>
                <w:sz w:val="24"/>
                <w:szCs w:val="24"/>
              </w:rPr>
              <w:t xml:space="preserve">eze </w:t>
            </w:r>
            <w:r>
              <w:rPr>
                <w:rFonts w:ascii="Times New Roman" w:eastAsia="Times New Roman" w:hAnsi="Times New Roman" w:cs="Times New Roman"/>
                <w:sz w:val="24"/>
                <w:szCs w:val="24"/>
              </w:rPr>
              <w:t xml:space="preserve">informații din diverse surse, </w:t>
            </w:r>
            <w:r w:rsidR="006E01A3">
              <w:rPr>
                <w:rFonts w:ascii="Times New Roman" w:eastAsia="Times New Roman" w:hAnsi="Times New Roman" w:cs="Times New Roman"/>
                <w:sz w:val="24"/>
                <w:szCs w:val="24"/>
              </w:rPr>
              <w:t xml:space="preserve">să </w:t>
            </w:r>
            <w:r>
              <w:rPr>
                <w:rFonts w:ascii="Times New Roman" w:eastAsia="Times New Roman" w:hAnsi="Times New Roman" w:cs="Times New Roman"/>
                <w:sz w:val="24"/>
                <w:szCs w:val="24"/>
              </w:rPr>
              <w:t>evalu</w:t>
            </w:r>
            <w:r w:rsidR="006E01A3">
              <w:rPr>
                <w:rFonts w:ascii="Times New Roman" w:eastAsia="Times New Roman" w:hAnsi="Times New Roman" w:cs="Times New Roman"/>
                <w:sz w:val="24"/>
                <w:szCs w:val="24"/>
              </w:rPr>
              <w:t>eze</w:t>
            </w:r>
            <w:r>
              <w:rPr>
                <w:rFonts w:ascii="Times New Roman" w:eastAsia="Times New Roman" w:hAnsi="Times New Roman" w:cs="Times New Roman"/>
                <w:sz w:val="24"/>
                <w:szCs w:val="24"/>
              </w:rPr>
              <w:t xml:space="preserve"> dovezile și </w:t>
            </w:r>
            <w:r w:rsidR="006E01A3">
              <w:rPr>
                <w:rFonts w:ascii="Times New Roman" w:eastAsia="Times New Roman" w:hAnsi="Times New Roman" w:cs="Times New Roman"/>
                <w:sz w:val="24"/>
                <w:szCs w:val="24"/>
              </w:rPr>
              <w:t xml:space="preserve">să </w:t>
            </w:r>
            <w:r>
              <w:rPr>
                <w:rFonts w:ascii="Times New Roman" w:eastAsia="Times New Roman" w:hAnsi="Times New Roman" w:cs="Times New Roman"/>
                <w:sz w:val="24"/>
                <w:szCs w:val="24"/>
              </w:rPr>
              <w:t>trag</w:t>
            </w:r>
            <w:r w:rsidR="006E01A3">
              <w:rPr>
                <w:rFonts w:ascii="Times New Roman" w:eastAsia="Times New Roman" w:hAnsi="Times New Roman" w:cs="Times New Roman"/>
                <w:sz w:val="24"/>
                <w:szCs w:val="24"/>
              </w:rPr>
              <w:t>ă</w:t>
            </w:r>
            <w:r>
              <w:rPr>
                <w:rFonts w:ascii="Times New Roman" w:eastAsia="Times New Roman" w:hAnsi="Times New Roman" w:cs="Times New Roman"/>
                <w:sz w:val="24"/>
                <w:szCs w:val="24"/>
              </w:rPr>
              <w:t xml:space="preserve"> concluzii </w:t>
            </w:r>
            <w:r w:rsidR="006E01A3">
              <w:rPr>
                <w:rFonts w:ascii="Times New Roman" w:eastAsia="Times New Roman" w:hAnsi="Times New Roman" w:cs="Times New Roman"/>
                <w:sz w:val="24"/>
                <w:szCs w:val="24"/>
              </w:rPr>
              <w:t>pertinente</w:t>
            </w:r>
            <w:r>
              <w:rPr>
                <w:rFonts w:ascii="Times New Roman" w:eastAsia="Times New Roman" w:hAnsi="Times New Roman" w:cs="Times New Roman"/>
                <w:sz w:val="24"/>
                <w:szCs w:val="24"/>
              </w:rPr>
              <w:t>.</w:t>
            </w:r>
          </w:p>
        </w:tc>
      </w:tr>
      <w:tr w:rsidR="00D708D1" w14:paraId="062AC391"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640A9CB5" w14:textId="292FBFD1" w:rsidR="00D708D1" w:rsidRDefault="00553C56">
            <w:pPr>
              <w:pBdr>
                <w:top w:val="nil"/>
                <w:left w:val="nil"/>
                <w:bottom w:val="nil"/>
                <w:right w:val="nil"/>
                <w:between w:val="nil"/>
              </w:pBdr>
              <w:shd w:val="clear" w:color="auto" w:fill="FFFFFF"/>
              <w:spacing w:after="0"/>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Not</w:t>
            </w:r>
            <w:r w:rsidR="00554EA5">
              <w:rPr>
                <w:rFonts w:ascii="Times New Roman" w:eastAsia="Times New Roman" w:hAnsi="Times New Roman" w:cs="Times New Roman"/>
                <w:b/>
                <w:color w:val="00B050"/>
                <w:sz w:val="24"/>
                <w:szCs w:val="24"/>
              </w:rPr>
              <w:t>ă</w:t>
            </w:r>
            <w:r>
              <w:rPr>
                <w:rFonts w:ascii="Times New Roman" w:eastAsia="Times New Roman" w:hAnsi="Times New Roman" w:cs="Times New Roman"/>
                <w:b/>
                <w:color w:val="00B050"/>
                <w:sz w:val="24"/>
                <w:szCs w:val="24"/>
              </w:rPr>
              <w:t xml:space="preserve">: </w:t>
            </w:r>
            <w:r>
              <w:rPr>
                <w:rFonts w:ascii="Times New Roman" w:eastAsia="Times New Roman" w:hAnsi="Times New Roman" w:cs="Times New Roman"/>
                <w:sz w:val="24"/>
                <w:szCs w:val="24"/>
              </w:rPr>
              <w:t>Acest plan de lecție se concentrează pe creșterea gradului de conștientizare cu privire la încălzirea globală, schimbările climatice și durabilitatea mediului la elevii cu vârsta cuprinsă între 12 și 14 ani și impactul comportamentului uman asupra mediului și modul în care principiile gândirii computaționale, cum ar fi descompunerea, recunoașterea modelelor și proiectarea algoritmului, pot să fie utilizate pentru a aborda problemele de mediu. Elevii efectuează cercetări, analizează modelele schimbărilor cli</w:t>
            </w:r>
            <w:r>
              <w:rPr>
                <w:rFonts w:ascii="Times New Roman" w:eastAsia="Times New Roman" w:hAnsi="Times New Roman" w:cs="Times New Roman"/>
                <w:sz w:val="24"/>
                <w:szCs w:val="24"/>
              </w:rPr>
              <w:t xml:space="preserve">matice și lucrează în grupuri pentru a </w:t>
            </w:r>
            <w:r w:rsidR="006E01A3">
              <w:rPr>
                <w:rFonts w:ascii="Times New Roman" w:eastAsia="Times New Roman" w:hAnsi="Times New Roman" w:cs="Times New Roman"/>
                <w:sz w:val="24"/>
                <w:szCs w:val="24"/>
              </w:rPr>
              <w:t>găsi</w:t>
            </w:r>
            <w:r>
              <w:rPr>
                <w:rFonts w:ascii="Times New Roman" w:eastAsia="Times New Roman" w:hAnsi="Times New Roman" w:cs="Times New Roman"/>
                <w:sz w:val="24"/>
                <w:szCs w:val="24"/>
              </w:rPr>
              <w:t xml:space="preserve"> soluții pentru reducerea amprentei lor ecologice și îmbunătățirea comportamentelor ecologice.</w:t>
            </w:r>
          </w:p>
        </w:tc>
      </w:tr>
    </w:tbl>
    <w:p w14:paraId="319D5629" w14:textId="5D34B447" w:rsidR="00D708D1" w:rsidRDefault="00D708D1" w:rsidP="006E01A3">
      <w:pPr>
        <w:ind w:leftChars="0" w:left="0" w:firstLineChars="0" w:firstLine="0"/>
        <w:rPr>
          <w:rFonts w:ascii="Times New Roman" w:eastAsia="Times New Roman" w:hAnsi="Times New Roman" w:cs="Times New Roman"/>
          <w:sz w:val="24"/>
          <w:szCs w:val="24"/>
        </w:rPr>
      </w:pPr>
    </w:p>
    <w:p w14:paraId="7BFF3D7B" w14:textId="77777777" w:rsidR="00D708D1" w:rsidRDefault="00D708D1">
      <w:pPr>
        <w:ind w:left="0" w:hanging="2"/>
        <w:rPr>
          <w:rFonts w:ascii="Times New Roman" w:eastAsia="Times New Roman" w:hAnsi="Times New Roman" w:cs="Times New Roman"/>
          <w:sz w:val="24"/>
          <w:szCs w:val="24"/>
        </w:rPr>
      </w:pPr>
    </w:p>
    <w:tbl>
      <w:tblPr>
        <w:tblStyle w:val="a7"/>
        <w:tblW w:w="129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960"/>
      </w:tblGrid>
      <w:tr w:rsidR="00D708D1" w14:paraId="41E7B64E" w14:textId="77777777">
        <w:tc>
          <w:tcPr>
            <w:tcW w:w="12960" w:type="dxa"/>
            <w:shd w:val="clear" w:color="auto" w:fill="auto"/>
            <w:tcMar>
              <w:top w:w="100" w:type="dxa"/>
              <w:left w:w="100" w:type="dxa"/>
              <w:bottom w:w="100" w:type="dxa"/>
              <w:right w:w="100" w:type="dxa"/>
            </w:tcMar>
          </w:tcPr>
          <w:p w14:paraId="65F91455" w14:textId="77777777" w:rsidR="006E01A3" w:rsidRPr="00554EA5"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b/>
                <w:bCs/>
                <w:sz w:val="24"/>
                <w:szCs w:val="24"/>
              </w:rPr>
            </w:pPr>
            <w:bookmarkStart w:id="7" w:name="_heading=h.bo8ea9motp5a" w:colFirst="0" w:colLast="0"/>
            <w:bookmarkEnd w:id="7"/>
            <w:r w:rsidRPr="00554EA5">
              <w:rPr>
                <w:rFonts w:ascii="Times New Roman" w:eastAsia="Times New Roman" w:hAnsi="Times New Roman" w:cs="Times New Roman"/>
                <w:b/>
                <w:bCs/>
                <w:sz w:val="24"/>
                <w:szCs w:val="24"/>
              </w:rPr>
              <w:t>Cuvinte cheie :</w:t>
            </w:r>
          </w:p>
          <w:p w14:paraId="1F8DDC38"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Schimbări climatice</w:t>
            </w:r>
          </w:p>
          <w:p w14:paraId="204613EE"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Încălzirea globală</w:t>
            </w:r>
          </w:p>
          <w:p w14:paraId="3B776528"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Efectul de seră</w:t>
            </w:r>
          </w:p>
          <w:p w14:paraId="6E70853F"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Conștientizarea mediului</w:t>
            </w:r>
          </w:p>
          <w:p w14:paraId="6DB4BA4B"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Sustenabilitate</w:t>
            </w:r>
          </w:p>
          <w:p w14:paraId="495BCB8D"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Gândire computațională</w:t>
            </w:r>
          </w:p>
          <w:p w14:paraId="619CC73F"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Analiza datelor</w:t>
            </w:r>
          </w:p>
          <w:p w14:paraId="5694B2B9"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Rezolvarea problemelor</w:t>
            </w:r>
          </w:p>
          <w:p w14:paraId="21994032"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Gândire critică</w:t>
            </w:r>
          </w:p>
          <w:p w14:paraId="0F40819A" w14:textId="77777777" w:rsidR="006E01A3" w:rsidRPr="006E01A3"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 Învățare colaborativă</w:t>
            </w:r>
          </w:p>
          <w:p w14:paraId="38B8B6B4" w14:textId="77777777" w:rsidR="006E01A3" w:rsidRPr="00554EA5"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b/>
                <w:bCs/>
                <w:sz w:val="24"/>
                <w:szCs w:val="24"/>
              </w:rPr>
            </w:pPr>
            <w:r w:rsidRPr="00554EA5">
              <w:rPr>
                <w:rFonts w:ascii="Times New Roman" w:eastAsia="Times New Roman" w:hAnsi="Times New Roman" w:cs="Times New Roman"/>
                <w:b/>
                <w:bCs/>
                <w:sz w:val="24"/>
                <w:szCs w:val="24"/>
              </w:rPr>
              <w:t>Rezumat:</w:t>
            </w:r>
          </w:p>
          <w:p w14:paraId="09E688AE" w14:textId="2145F55A" w:rsidR="00D708D1" w:rsidRDefault="006E01A3" w:rsidP="006E01A3">
            <w:pPr>
              <w:widowControl w:val="0"/>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6E01A3">
              <w:rPr>
                <w:rFonts w:ascii="Times New Roman" w:eastAsia="Times New Roman" w:hAnsi="Times New Roman" w:cs="Times New Roman"/>
                <w:sz w:val="24"/>
                <w:szCs w:val="24"/>
              </w:rPr>
              <w:t>Acest plan de lecție are ca scop sensibilizarea cu privire la schimbările climatice și impactul acestora asupra mediului. Elevii vor învăța despre cauzele și efectele schimbărilor climatice, precum și despre potențialele soluții. Utilizând abilități de gândire computațională, elevii vor analiza date, vor identifica modele și vor propune soluții inovatoare pentru abordarea schimbărilor climatice. Prin activități practice, lucru în grup și cercetare, elevii vor dezvolta o înțelegere mai profundă a problemelor de mediu și un simț al responsabilității pentru acțiune.</w:t>
            </w:r>
          </w:p>
        </w:tc>
      </w:tr>
    </w:tbl>
    <w:p w14:paraId="6C162B63" w14:textId="77777777" w:rsidR="00D708D1" w:rsidRDefault="00D708D1">
      <w:pPr>
        <w:ind w:left="0" w:hanging="2"/>
        <w:rPr>
          <w:rFonts w:ascii="Times New Roman" w:eastAsia="Times New Roman" w:hAnsi="Times New Roman" w:cs="Times New Roman"/>
          <w:sz w:val="24"/>
          <w:szCs w:val="24"/>
        </w:rPr>
      </w:pPr>
    </w:p>
    <w:p w14:paraId="298B6D4D" w14:textId="77777777" w:rsidR="00D708D1" w:rsidRDefault="00D708D1">
      <w:pPr>
        <w:ind w:left="0" w:hanging="2"/>
        <w:rPr>
          <w:rFonts w:ascii="Times New Roman" w:eastAsia="Times New Roman" w:hAnsi="Times New Roman" w:cs="Times New Roman"/>
          <w:sz w:val="24"/>
          <w:szCs w:val="24"/>
        </w:rPr>
      </w:pPr>
    </w:p>
    <w:sectPr w:rsidR="00D708D1">
      <w:footerReference w:type="default" r:id="rId8"/>
      <w:headerReference w:type="first" r:id="rId9"/>
      <w:pgSz w:w="15840" w:h="12240" w:orient="landscape"/>
      <w:pgMar w:top="1440" w:right="1440" w:bottom="1440"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237B2" w14:textId="77777777" w:rsidR="00CE2129" w:rsidRDefault="00CE2129">
      <w:pPr>
        <w:spacing w:after="0" w:line="240" w:lineRule="auto"/>
        <w:ind w:left="0" w:hanging="2"/>
      </w:pPr>
      <w:r>
        <w:separator/>
      </w:r>
    </w:p>
  </w:endnote>
  <w:endnote w:type="continuationSeparator" w:id="0">
    <w:p w14:paraId="07CB5FCA" w14:textId="77777777" w:rsidR="00CE2129" w:rsidRDefault="00CE2129">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5E1CE" w14:textId="77777777" w:rsidR="00D708D1" w:rsidRDefault="00D708D1">
    <w:pP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2BAABE" w14:textId="77777777" w:rsidR="00CE2129" w:rsidRDefault="00CE2129">
      <w:pPr>
        <w:spacing w:after="0" w:line="240" w:lineRule="auto"/>
        <w:ind w:left="0" w:hanging="2"/>
      </w:pPr>
      <w:r>
        <w:separator/>
      </w:r>
    </w:p>
  </w:footnote>
  <w:footnote w:type="continuationSeparator" w:id="0">
    <w:p w14:paraId="1FB1023E" w14:textId="77777777" w:rsidR="00CE2129" w:rsidRDefault="00CE2129">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45BA" w14:textId="77777777" w:rsidR="00D708D1" w:rsidRDefault="00D708D1">
    <w:pP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D077D"/>
    <w:multiLevelType w:val="multilevel"/>
    <w:tmpl w:val="CE66BE3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6200218"/>
    <w:multiLevelType w:val="multilevel"/>
    <w:tmpl w:val="0BCE3E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7287DD7"/>
    <w:multiLevelType w:val="multilevel"/>
    <w:tmpl w:val="D0FCCD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10A3594"/>
    <w:multiLevelType w:val="multilevel"/>
    <w:tmpl w:val="5BAC54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A1F7DB8"/>
    <w:multiLevelType w:val="multilevel"/>
    <w:tmpl w:val="B71E9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4496232"/>
    <w:multiLevelType w:val="multilevel"/>
    <w:tmpl w:val="D340D9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F315648"/>
    <w:multiLevelType w:val="multilevel"/>
    <w:tmpl w:val="82DA5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645451D"/>
    <w:multiLevelType w:val="multilevel"/>
    <w:tmpl w:val="5F5482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69832C7"/>
    <w:multiLevelType w:val="multilevel"/>
    <w:tmpl w:val="8182B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6CD575F"/>
    <w:multiLevelType w:val="multilevel"/>
    <w:tmpl w:val="282C9D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7C10525D"/>
    <w:multiLevelType w:val="multilevel"/>
    <w:tmpl w:val="0A3E2E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36534160">
    <w:abstractNumId w:val="6"/>
  </w:num>
  <w:num w:numId="2" w16cid:durableId="41222352">
    <w:abstractNumId w:val="0"/>
  </w:num>
  <w:num w:numId="3" w16cid:durableId="1774741585">
    <w:abstractNumId w:val="5"/>
  </w:num>
  <w:num w:numId="4" w16cid:durableId="2055539021">
    <w:abstractNumId w:val="1"/>
  </w:num>
  <w:num w:numId="5" w16cid:durableId="708652471">
    <w:abstractNumId w:val="9"/>
  </w:num>
  <w:num w:numId="6" w16cid:durableId="1280454155">
    <w:abstractNumId w:val="10"/>
  </w:num>
  <w:num w:numId="7" w16cid:durableId="1064916560">
    <w:abstractNumId w:val="8"/>
  </w:num>
  <w:num w:numId="8" w16cid:durableId="709768440">
    <w:abstractNumId w:val="2"/>
  </w:num>
  <w:num w:numId="9" w16cid:durableId="1121345355">
    <w:abstractNumId w:val="4"/>
  </w:num>
  <w:num w:numId="10" w16cid:durableId="728000499">
    <w:abstractNumId w:val="3"/>
  </w:num>
  <w:num w:numId="11" w16cid:durableId="12815733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08D1"/>
    <w:rsid w:val="000A590D"/>
    <w:rsid w:val="000F40E3"/>
    <w:rsid w:val="001978F6"/>
    <w:rsid w:val="00553C56"/>
    <w:rsid w:val="00554EA5"/>
    <w:rsid w:val="006E01A3"/>
    <w:rsid w:val="006F2241"/>
    <w:rsid w:val="00A0754B"/>
    <w:rsid w:val="00AB5ABA"/>
    <w:rsid w:val="00CE2129"/>
    <w:rsid w:val="00D708D1"/>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166A8"/>
  <w15:docId w15:val="{A0D6B4E8-B4AA-4E75-B4A4-9198B6B6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ro" w:eastAsia="ro-RO" w:bidi="ar-SA"/>
      </w:rPr>
    </w:rPrDefault>
    <w:pPrDefault>
      <w:pPr>
        <w:spacing w:after="200" w:line="276" w:lineRule="auto"/>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6">
    <w:name w:val="Table Normal6"/>
    <w:next w:val="TableNormal5"/>
    <w:qFormat/>
    <w:pPr>
      <w:suppressAutoHyphens/>
      <w:spacing w:line="1" w:lineRule="atLeast"/>
      <w:ind w:leftChars="-1" w:left="-1" w:hangingChars="1"/>
      <w:textDirection w:val="btLr"/>
      <w:textAlignment w:val="top"/>
      <w:outlineLvl w:val="0"/>
    </w:pPr>
    <w:rPr>
      <w:position w:val="-1"/>
    </w:rPr>
    <w:tblPr>
      <w:tblInd w:w="0" w:type="dxa"/>
      <w:tblCellMar>
        <w:top w:w="0" w:type="dxa"/>
        <w:left w:w="108" w:type="dxa"/>
        <w:bottom w:w="0" w:type="dxa"/>
        <w:right w:w="108" w:type="dxa"/>
      </w:tblCellMar>
    </w:tblPr>
  </w:style>
  <w:style w:type="paragraph" w:customStyle="1" w:styleId="Default">
    <w:name w:val="Default"/>
    <w:pPr>
      <w:suppressAutoHyphens/>
      <w:autoSpaceDE w:val="0"/>
      <w:autoSpaceDN w:val="0"/>
      <w:adjustRightInd w:val="0"/>
      <w:spacing w:line="1" w:lineRule="atLeast"/>
      <w:ind w:leftChars="-1" w:left="-1" w:hangingChars="1"/>
      <w:textDirection w:val="btLr"/>
      <w:textAlignment w:val="top"/>
      <w:outlineLvl w:val="0"/>
    </w:pPr>
    <w:rPr>
      <w:color w:val="000000"/>
      <w:position w:val="-1"/>
      <w:sz w:val="24"/>
      <w:szCs w:val="24"/>
      <w:lang w:eastAsia="en-US"/>
    </w:rPr>
  </w:style>
  <w:style w:type="character" w:customStyle="1" w:styleId="word">
    <w:name w:val="word"/>
    <w:basedOn w:val="DefaultParagraphFont"/>
    <w:rPr>
      <w:w w:val="100"/>
      <w:position w:val="-1"/>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character" w:styleId="FollowedHyperlink">
    <w:name w:val="FollowedHyperlink"/>
    <w:qFormat/>
    <w:rPr>
      <w:color w:val="800080"/>
      <w:w w:val="100"/>
      <w:position w:val="-1"/>
      <w:u w:val="single"/>
      <w:effect w:val="none"/>
      <w:vertAlign w:val="baseline"/>
      <w:cs w:val="0"/>
      <w:em w:val="none"/>
    </w:rPr>
  </w:style>
  <w:style w:type="paragraph" w:styleId="HTMLPreformatted">
    <w:name w:val="HTML Preformatted"/>
    <w:basedOn w:val="Normal"/>
    <w:qFormat/>
    <w:rPr>
      <w:rFonts w:ascii="Courier New" w:hAnsi="Courier New"/>
      <w:sz w:val="20"/>
      <w:szCs w:val="20"/>
    </w:rPr>
  </w:style>
  <w:style w:type="character" w:customStyle="1" w:styleId="HTMLPreformattedChar">
    <w:name w:val="HTML Preformatted Char"/>
    <w:rPr>
      <w:rFonts w:ascii="Courier New" w:hAnsi="Courier New" w:cs="Courier New"/>
      <w:w w:val="100"/>
      <w:position w:val="-1"/>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6"/>
    <w:tblPr>
      <w:tblStyleRowBandSize w:val="1"/>
      <w:tblStyleColBandSize w:val="1"/>
    </w:tblPr>
  </w:style>
  <w:style w:type="table" w:customStyle="1" w:styleId="a0">
    <w:basedOn w:val="TableNormal6"/>
    <w:tblPr>
      <w:tblStyleRowBandSize w:val="1"/>
      <w:tblStyleColBandSize w:val="1"/>
    </w:tblPr>
  </w:style>
  <w:style w:type="table" w:customStyle="1" w:styleId="a1">
    <w:basedOn w:val="TableNormal6"/>
    <w:tblPr>
      <w:tblStyleRowBandSize w:val="1"/>
      <w:tblStyleColBandSize w:val="1"/>
    </w:tblPr>
  </w:style>
  <w:style w:type="table" w:customStyle="1" w:styleId="a2">
    <w:basedOn w:val="TableNormal6"/>
    <w:tblPr>
      <w:tblStyleRowBandSize w:val="1"/>
      <w:tblStyleColBandSize w:val="1"/>
      <w:tblCellMar>
        <w:top w:w="100" w:type="dxa"/>
        <w:left w:w="100" w:type="dxa"/>
        <w:bottom w:w="100" w:type="dxa"/>
        <w:right w:w="100" w:type="dxa"/>
      </w:tblCellMar>
    </w:tblPr>
  </w:style>
  <w:style w:type="table" w:customStyle="1" w:styleId="a3">
    <w:basedOn w:val="TableNormal6"/>
    <w:tblPr>
      <w:tblStyleRowBandSize w:val="1"/>
      <w:tblStyleColBandSize w:val="1"/>
      <w:tblCellMar>
        <w:top w:w="100" w:type="dxa"/>
        <w:left w:w="100" w:type="dxa"/>
        <w:bottom w:w="100" w:type="dxa"/>
        <w:right w:w="100" w:type="dxa"/>
      </w:tblCellMar>
    </w:tblPr>
  </w:style>
  <w:style w:type="table" w:customStyle="1" w:styleId="a4">
    <w:basedOn w:val="TableNormal6"/>
    <w:tblPr>
      <w:tblStyleRowBandSize w:val="1"/>
      <w:tblStyleColBandSize w:val="1"/>
      <w:tblCellMar>
        <w:top w:w="100" w:type="dxa"/>
        <w:left w:w="100" w:type="dxa"/>
        <w:bottom w:w="100" w:type="dxa"/>
        <w:right w:w="100" w:type="dxa"/>
      </w:tblCellMar>
    </w:tblPr>
  </w:style>
  <w:style w:type="table" w:customStyle="1" w:styleId="a5">
    <w:basedOn w:val="TableNormal6"/>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hPSbNZwokQTeFIIE3NVX75Sgug==">CgMxLjAaHwoBMBIaChgICVIUChJ0YWJsZS5sOWdneHJ5aHQ3ZjYyDmguaTMzYzlvOXN3ZXRoMg5oLjNvanF5OXBrMm5uMjIOaC5hZW1jbDdwYTUxaXUyDmgueWd5ejg2aTFibGNoMg5oLnA3NnVwc2JyazQ5YTIOaC40Y2NzMGp1dTZmMm0yDmguZGhkY3N6cHcyYXNoMg5oLmJvOGVhOW1vdHA1YTIOaC5naHd6c2N3YWEzYXo4AHIhMTNDR0x0UVpkazJFMzdDVFkxUmI1bVQxRDFIdGRkaWx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1551</Words>
  <Characters>9002</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cosmin</dc:creator>
  <cp:lastModifiedBy>Mihaela Huica</cp:lastModifiedBy>
  <cp:revision>4</cp:revision>
  <dcterms:created xsi:type="dcterms:W3CDTF">2024-10-13T15:29:00Z</dcterms:created>
  <dcterms:modified xsi:type="dcterms:W3CDTF">2024-12-22T20:46:00Z</dcterms:modified>
</cp:coreProperties>
</file>