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5A6A01" w14:textId="05A9C859" w:rsidR="00F73B20" w:rsidRDefault="00F73B20"/>
    <w:p w14:paraId="5D77C297" w14:textId="77777777" w:rsidR="001611F8" w:rsidRDefault="001611F8"/>
    <w:tbl>
      <w:tblPr>
        <w:tblW w:w="13466" w:type="dxa"/>
        <w:tblInd w:w="137" w:type="dxa"/>
        <w:tblLayout w:type="fixed"/>
        <w:tblLook w:val="04A0" w:firstRow="1" w:lastRow="0" w:firstColumn="1" w:lastColumn="0" w:noHBand="0" w:noVBand="1"/>
      </w:tblPr>
      <w:tblGrid>
        <w:gridCol w:w="1276"/>
        <w:gridCol w:w="3422"/>
        <w:gridCol w:w="2349"/>
        <w:gridCol w:w="6419"/>
      </w:tblGrid>
      <w:tr w:rsidR="00CD747A" w:rsidRPr="00165C53" w14:paraId="7995E3E2" w14:textId="77777777" w:rsidTr="00FF4BF6">
        <w:trPr>
          <w:trHeight w:val="240"/>
        </w:trPr>
        <w:tc>
          <w:tcPr>
            <w:tcW w:w="4698" w:type="dxa"/>
            <w:gridSpan w:val="2"/>
            <w:tcBorders>
              <w:top w:val="single" w:sz="4" w:space="0" w:color="auto"/>
              <w:left w:val="single" w:sz="4" w:space="0" w:color="auto"/>
              <w:bottom w:val="single" w:sz="4" w:space="0" w:color="auto"/>
              <w:right w:val="single" w:sz="4" w:space="0" w:color="auto"/>
            </w:tcBorders>
          </w:tcPr>
          <w:p w14:paraId="7023A75F" w14:textId="5FE505D6" w:rsidR="00CD747A" w:rsidRPr="008952DD" w:rsidRDefault="00CD747A" w:rsidP="00165C53">
            <w:pPr>
              <w:pStyle w:val="Default"/>
              <w:spacing w:line="276" w:lineRule="auto"/>
              <w:rPr>
                <w:rFonts w:ascii="Times New Roman" w:hAnsi="Times New Roman" w:cs="Times New Roman"/>
                <w:color w:val="auto"/>
                <w:lang w:val="ro-RO"/>
              </w:rPr>
            </w:pPr>
            <w:r>
              <w:rPr>
                <w:rFonts w:ascii="Times New Roman" w:hAnsi="Times New Roman" w:cs="Times New Roman"/>
                <w:b/>
                <w:color w:val="00B050"/>
                <w:lang w:val="ro-RO"/>
              </w:rPr>
              <w:t>Nume</w:t>
            </w:r>
          </w:p>
        </w:tc>
        <w:tc>
          <w:tcPr>
            <w:tcW w:w="8768" w:type="dxa"/>
            <w:gridSpan w:val="2"/>
            <w:tcBorders>
              <w:top w:val="single" w:sz="4" w:space="0" w:color="auto"/>
              <w:left w:val="single" w:sz="4" w:space="0" w:color="auto"/>
              <w:bottom w:val="single" w:sz="4" w:space="0" w:color="auto"/>
              <w:right w:val="single" w:sz="4" w:space="0" w:color="auto"/>
            </w:tcBorders>
          </w:tcPr>
          <w:p w14:paraId="72CE90CC" w14:textId="35F29FE8" w:rsidR="00CD747A" w:rsidRDefault="00CD747A" w:rsidP="00165C53">
            <w:pPr>
              <w:pStyle w:val="Default"/>
              <w:spacing w:line="276" w:lineRule="auto"/>
              <w:rPr>
                <w:rFonts w:ascii="Times New Roman" w:hAnsi="Times New Roman" w:cs="Times New Roman"/>
                <w:lang w:val="ro-RO"/>
              </w:rPr>
            </w:pPr>
            <w:r>
              <w:rPr>
                <w:rFonts w:ascii="Times New Roman" w:hAnsi="Times New Roman" w:cs="Times New Roman"/>
                <w:lang w:val="ro-RO"/>
              </w:rPr>
              <w:t>Fatma</w:t>
            </w:r>
            <w:r w:rsidRPr="008952DD">
              <w:rPr>
                <w:rFonts w:ascii="Times New Roman" w:hAnsi="Times New Roman" w:cs="Times New Roman"/>
                <w:color w:val="auto"/>
                <w:lang w:val="ro-RO"/>
              </w:rPr>
              <w:t xml:space="preserve"> GUNDOGAN</w:t>
            </w:r>
          </w:p>
        </w:tc>
      </w:tr>
      <w:tr w:rsidR="00F70D88" w:rsidRPr="00165C53" w14:paraId="4711667F" w14:textId="77777777" w:rsidTr="00555555">
        <w:trPr>
          <w:trHeight w:val="240"/>
        </w:trPr>
        <w:tc>
          <w:tcPr>
            <w:tcW w:w="1276"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Titlu</w:t>
            </w:r>
          </w:p>
        </w:tc>
        <w:tc>
          <w:tcPr>
            <w:tcW w:w="3422" w:type="dxa"/>
            <w:tcBorders>
              <w:top w:val="single" w:sz="4" w:space="0" w:color="auto"/>
              <w:left w:val="single" w:sz="4" w:space="0" w:color="auto"/>
              <w:bottom w:val="single" w:sz="4" w:space="0" w:color="auto"/>
              <w:right w:val="single" w:sz="4" w:space="0" w:color="auto"/>
            </w:tcBorders>
            <w:hideMark/>
          </w:tcPr>
          <w:p w14:paraId="2482DC6A" w14:textId="18AB489C" w:rsidR="00F70D88" w:rsidRPr="00EF7910" w:rsidRDefault="00CD747A"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auto"/>
                <w:lang w:val="ro-RO"/>
              </w:rPr>
              <w:t xml:space="preserve">Beneficiile </w:t>
            </w:r>
            <w:r w:rsidR="00EF7910" w:rsidRPr="00EF7910">
              <w:rPr>
                <w:rFonts w:ascii="Times New Roman" w:hAnsi="Times New Roman" w:cs="Times New Roman"/>
                <w:b/>
                <w:color w:val="auto"/>
                <w:lang w:val="ro-RO"/>
              </w:rPr>
              <w:t>ceaiurilor din plante pentru sănătate</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Timp</w:t>
            </w:r>
          </w:p>
        </w:tc>
        <w:tc>
          <w:tcPr>
            <w:tcW w:w="6419" w:type="dxa"/>
            <w:tcBorders>
              <w:top w:val="single" w:sz="4" w:space="0" w:color="auto"/>
              <w:left w:val="single" w:sz="4" w:space="0" w:color="auto"/>
              <w:bottom w:val="single" w:sz="4" w:space="0" w:color="auto"/>
              <w:right w:val="single" w:sz="4" w:space="0" w:color="auto"/>
            </w:tcBorders>
          </w:tcPr>
          <w:p w14:paraId="21474AE8" w14:textId="08280731" w:rsidR="00F70D88" w:rsidRPr="00165C53" w:rsidRDefault="00EF7910" w:rsidP="00165C53">
            <w:pPr>
              <w:pStyle w:val="Default"/>
              <w:spacing w:line="276" w:lineRule="auto"/>
              <w:rPr>
                <w:rFonts w:ascii="Times New Roman" w:hAnsi="Times New Roman" w:cs="Times New Roman"/>
                <w:lang w:val="ro-RO"/>
              </w:rPr>
            </w:pPr>
            <w:r>
              <w:rPr>
                <w:rFonts w:ascii="Times New Roman" w:hAnsi="Times New Roman" w:cs="Times New Roman"/>
                <w:lang w:val="ro-RO"/>
              </w:rPr>
              <w:t>2 ore</w:t>
            </w:r>
          </w:p>
        </w:tc>
      </w:tr>
      <w:tr w:rsidR="00F70D88" w:rsidRPr="00165C53" w14:paraId="0B36CEDD" w14:textId="77777777" w:rsidTr="00844332">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2B812F5D" w:rsidR="00F70D88" w:rsidRPr="00165C53" w:rsidRDefault="00CD747A"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00B050"/>
                <w:lang w:val="ro-RO"/>
              </w:rPr>
              <w:t>Materia</w:t>
            </w:r>
            <w:r w:rsidR="00F70D88" w:rsidRPr="00165C53">
              <w:rPr>
                <w:rFonts w:ascii="Times New Roman" w:hAnsi="Times New Roman" w:cs="Times New Roman"/>
                <w:b/>
                <w:color w:val="00B050"/>
                <w:lang w:val="ro-RO"/>
              </w:rPr>
              <w:t>:</w:t>
            </w:r>
          </w:p>
        </w:tc>
        <w:tc>
          <w:tcPr>
            <w:tcW w:w="8768" w:type="dxa"/>
            <w:gridSpan w:val="2"/>
            <w:tcBorders>
              <w:top w:val="nil"/>
              <w:left w:val="single" w:sz="4" w:space="0" w:color="auto"/>
              <w:bottom w:val="single" w:sz="4" w:space="0" w:color="auto"/>
              <w:right w:val="single" w:sz="4" w:space="0" w:color="auto"/>
            </w:tcBorders>
          </w:tcPr>
          <w:p w14:paraId="6E38919B" w14:textId="06A53268" w:rsidR="00F70D88" w:rsidRPr="00165C53" w:rsidRDefault="00EF7910" w:rsidP="00165C53">
            <w:pPr>
              <w:pStyle w:val="Default"/>
              <w:spacing w:line="276" w:lineRule="auto"/>
              <w:rPr>
                <w:rFonts w:ascii="Times New Roman" w:hAnsi="Times New Roman" w:cs="Times New Roman"/>
                <w:b/>
                <w:bCs/>
                <w:color w:val="auto"/>
                <w:lang w:val="ro-RO"/>
              </w:rPr>
            </w:pPr>
            <w:r w:rsidRPr="00EF7910">
              <w:rPr>
                <w:rFonts w:ascii="Times New Roman" w:hAnsi="Times New Roman" w:cs="Times New Roman"/>
                <w:b/>
                <w:bCs/>
                <w:color w:val="auto"/>
                <w:lang w:val="ro-RO"/>
              </w:rPr>
              <w:t>Biologie</w:t>
            </w:r>
          </w:p>
        </w:tc>
      </w:tr>
      <w:tr w:rsidR="00F70D88" w:rsidRPr="00165C53" w14:paraId="015FB99D" w14:textId="77777777" w:rsidTr="00844332">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Scopuri</w:t>
            </w:r>
          </w:p>
        </w:tc>
        <w:tc>
          <w:tcPr>
            <w:tcW w:w="8768" w:type="dxa"/>
            <w:gridSpan w:val="2"/>
            <w:tcBorders>
              <w:top w:val="single" w:sz="4" w:space="0" w:color="auto"/>
              <w:left w:val="single" w:sz="4" w:space="0" w:color="auto"/>
              <w:bottom w:val="single" w:sz="4" w:space="0" w:color="auto"/>
              <w:right w:val="single" w:sz="4" w:space="0" w:color="auto"/>
            </w:tcBorders>
          </w:tcPr>
          <w:p w14:paraId="6FC42640" w14:textId="4201AC0B" w:rsidR="00EF7910" w:rsidRPr="00EF7910" w:rsidRDefault="00CD747A" w:rsidP="00EF7910">
            <w:pPr>
              <w:pStyle w:val="Default"/>
              <w:numPr>
                <w:ilvl w:val="0"/>
                <w:numId w:val="41"/>
              </w:numPr>
              <w:jc w:val="both"/>
              <w:rPr>
                <w:rFonts w:ascii="Times New Roman" w:hAnsi="Times New Roman" w:cs="Times New Roman"/>
              </w:rPr>
            </w:pPr>
            <w:r>
              <w:rPr>
                <w:rFonts w:ascii="Times New Roman" w:hAnsi="Times New Roman" w:cs="Times New Roman"/>
              </w:rPr>
              <w:t>S</w:t>
            </w:r>
            <w:r>
              <w:rPr>
                <w:rFonts w:ascii="Times New Roman" w:hAnsi="Times New Roman" w:cs="Times New Roman"/>
                <w:lang w:val="ro-RO"/>
              </w:rPr>
              <w:t>ă</w:t>
            </w:r>
            <w:r w:rsidR="00EF7910" w:rsidRPr="00EF7910">
              <w:rPr>
                <w:rFonts w:ascii="Times New Roman" w:hAnsi="Times New Roman" w:cs="Times New Roman"/>
              </w:rPr>
              <w:t xml:space="preserve"> afl</w:t>
            </w:r>
            <w:r>
              <w:rPr>
                <w:rFonts w:ascii="Times New Roman" w:hAnsi="Times New Roman" w:cs="Times New Roman"/>
              </w:rPr>
              <w:t>e</w:t>
            </w:r>
            <w:r w:rsidR="00EF7910" w:rsidRPr="00EF7910">
              <w:rPr>
                <w:rFonts w:ascii="Times New Roman" w:hAnsi="Times New Roman" w:cs="Times New Roman"/>
              </w:rPr>
              <w:t xml:space="preserve"> despre beneficiile ceaiurilor din plante pentru sănătate și bunăstare.</w:t>
            </w:r>
          </w:p>
          <w:p w14:paraId="52FC5B43" w14:textId="7F840060" w:rsidR="00EF7910" w:rsidRPr="00EF7910" w:rsidRDefault="00CD747A" w:rsidP="00EF7910">
            <w:pPr>
              <w:pStyle w:val="Default"/>
              <w:numPr>
                <w:ilvl w:val="0"/>
                <w:numId w:val="41"/>
              </w:numPr>
              <w:jc w:val="both"/>
              <w:rPr>
                <w:rFonts w:ascii="Times New Roman" w:hAnsi="Times New Roman" w:cs="Times New Roman"/>
              </w:rPr>
            </w:pPr>
            <w:r>
              <w:rPr>
                <w:rFonts w:ascii="Times New Roman" w:hAnsi="Times New Roman" w:cs="Times New Roman"/>
              </w:rPr>
              <w:t>Să</w:t>
            </w:r>
            <w:r w:rsidR="00EF7910" w:rsidRPr="00EF7910">
              <w:rPr>
                <w:rFonts w:ascii="Times New Roman" w:hAnsi="Times New Roman" w:cs="Times New Roman"/>
              </w:rPr>
              <w:t xml:space="preserve"> </w:t>
            </w:r>
            <w:r>
              <w:rPr>
                <w:rFonts w:ascii="Times New Roman" w:hAnsi="Times New Roman" w:cs="Times New Roman"/>
              </w:rPr>
              <w:t>afle</w:t>
            </w:r>
            <w:r w:rsidR="00EF7910" w:rsidRPr="00EF7910">
              <w:rPr>
                <w:rFonts w:ascii="Times New Roman" w:hAnsi="Times New Roman" w:cs="Times New Roman"/>
              </w:rPr>
              <w:t xml:space="preserve"> și </w:t>
            </w:r>
            <w:r>
              <w:rPr>
                <w:rFonts w:ascii="Times New Roman" w:hAnsi="Times New Roman" w:cs="Times New Roman"/>
              </w:rPr>
              <w:t>să</w:t>
            </w:r>
            <w:r w:rsidR="00EF7910" w:rsidRPr="00EF7910">
              <w:rPr>
                <w:rFonts w:ascii="Times New Roman" w:hAnsi="Times New Roman" w:cs="Times New Roman"/>
              </w:rPr>
              <w:t xml:space="preserve"> adun</w:t>
            </w:r>
            <w:r>
              <w:rPr>
                <w:rFonts w:ascii="Times New Roman" w:hAnsi="Times New Roman" w:cs="Times New Roman"/>
              </w:rPr>
              <w:t>e</w:t>
            </w:r>
            <w:r w:rsidR="00EF7910" w:rsidRPr="00EF7910">
              <w:rPr>
                <w:rFonts w:ascii="Times New Roman" w:hAnsi="Times New Roman" w:cs="Times New Roman"/>
              </w:rPr>
              <w:t xml:space="preserve"> ierburi</w:t>
            </w:r>
            <w:r>
              <w:rPr>
                <w:rFonts w:ascii="Times New Roman" w:hAnsi="Times New Roman" w:cs="Times New Roman"/>
              </w:rPr>
              <w:t>le</w:t>
            </w:r>
            <w:r w:rsidR="00EF7910" w:rsidRPr="00EF7910">
              <w:rPr>
                <w:rFonts w:ascii="Times New Roman" w:hAnsi="Times New Roman" w:cs="Times New Roman"/>
              </w:rPr>
              <w:t xml:space="preserve"> potrivite pentru prepararea unui ceai sănătos.</w:t>
            </w:r>
          </w:p>
          <w:p w14:paraId="3FD59FC9" w14:textId="47A68F4C" w:rsidR="00745453" w:rsidRPr="00165C53" w:rsidRDefault="00EF7910" w:rsidP="00EF7910">
            <w:pPr>
              <w:pStyle w:val="Default"/>
              <w:numPr>
                <w:ilvl w:val="0"/>
                <w:numId w:val="41"/>
              </w:numPr>
              <w:jc w:val="both"/>
              <w:rPr>
                <w:rFonts w:ascii="Times New Roman" w:hAnsi="Times New Roman" w:cs="Times New Roman"/>
              </w:rPr>
            </w:pPr>
            <w:r w:rsidRPr="00EF7910">
              <w:rPr>
                <w:rFonts w:ascii="Times New Roman" w:hAnsi="Times New Roman" w:cs="Times New Roman"/>
              </w:rPr>
              <w:t>Să aplice principiile gândirii computaționale în procesul de preparare a ceaiului din plante.</w:t>
            </w:r>
          </w:p>
        </w:tc>
      </w:tr>
      <w:tr w:rsidR="00F70D88" w:rsidRPr="00165C53" w14:paraId="6B326C47" w14:textId="77777777" w:rsidTr="0084433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2AE870AF"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Elemente cheie </w:t>
            </w:r>
            <w:r w:rsidR="00956134">
              <w:rPr>
                <w:rFonts w:ascii="Times New Roman" w:hAnsi="Times New Roman" w:cs="Times New Roman"/>
                <w:b/>
                <w:color w:val="00B050"/>
                <w:lang w:val="ro-RO"/>
              </w:rPr>
              <w:t>gândire computațională</w:t>
            </w:r>
            <w:r w:rsidRPr="00165C53">
              <w:rPr>
                <w:rFonts w:ascii="Times New Roman" w:hAnsi="Times New Roman" w:cs="Times New Roman"/>
                <w:b/>
                <w:color w:val="00B050"/>
                <w:lang w:val="ro-RO"/>
              </w:rPr>
              <w:t>:</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Descompunere; Recunoașterea modelelor; Abstracția; Proiectarea algoritmului.</w:t>
            </w:r>
          </w:p>
        </w:tc>
      </w:tr>
      <w:tr w:rsidR="00F70D88" w:rsidRPr="00165C53" w14:paraId="0C4E4ADD" w14:textId="77777777" w:rsidTr="00844332">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1CB5D4B2"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Grupa de v</w:t>
            </w:r>
            <w:r w:rsidR="00956134">
              <w:rPr>
                <w:rFonts w:ascii="Times New Roman" w:hAnsi="Times New Roman" w:cs="Times New Roman"/>
                <w:b/>
                <w:color w:val="00B050"/>
                <w:lang w:val="ro-RO"/>
              </w:rPr>
              <w:t>â</w:t>
            </w:r>
            <w:r w:rsidRPr="00165C53">
              <w:rPr>
                <w:rFonts w:ascii="Times New Roman" w:hAnsi="Times New Roman" w:cs="Times New Roman"/>
                <w:b/>
                <w:color w:val="00B050"/>
                <w:lang w:val="ro-RO"/>
              </w:rPr>
              <w:t>rsta:</w:t>
            </w:r>
          </w:p>
        </w:tc>
        <w:tc>
          <w:tcPr>
            <w:tcW w:w="8768" w:type="dxa"/>
            <w:gridSpan w:val="2"/>
            <w:tcBorders>
              <w:top w:val="single" w:sz="4" w:space="0" w:color="auto"/>
              <w:left w:val="single" w:sz="4" w:space="0" w:color="auto"/>
              <w:bottom w:val="nil"/>
              <w:right w:val="single" w:sz="4" w:space="0" w:color="auto"/>
            </w:tcBorders>
            <w:hideMark/>
          </w:tcPr>
          <w:p w14:paraId="6893E1E7" w14:textId="3E16C439" w:rsidR="00F70D88" w:rsidRPr="00165C53" w:rsidRDefault="008952DD"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10-12 ani</w:t>
            </w:r>
          </w:p>
        </w:tc>
      </w:tr>
      <w:tr w:rsidR="00F70D88" w:rsidRPr="00165C53" w14:paraId="3C373DE1" w14:textId="77777777" w:rsidTr="00555555">
        <w:trPr>
          <w:trHeight w:val="105"/>
        </w:trPr>
        <w:tc>
          <w:tcPr>
            <w:tcW w:w="1276" w:type="dxa"/>
            <w:tcBorders>
              <w:top w:val="single" w:sz="4" w:space="0" w:color="auto"/>
              <w:left w:val="single" w:sz="4" w:space="0" w:color="auto"/>
              <w:bottom w:val="single" w:sz="4" w:space="0" w:color="auto"/>
              <w:right w:val="single" w:sz="4" w:space="0" w:color="auto"/>
            </w:tcBorders>
            <w:hideMark/>
          </w:tcPr>
          <w:p w14:paraId="329AC200" w14:textId="77777777"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Situații de învățare:</w:t>
            </w:r>
          </w:p>
        </w:tc>
        <w:tc>
          <w:tcPr>
            <w:tcW w:w="3422" w:type="dxa"/>
            <w:tcBorders>
              <w:top w:val="single" w:sz="4" w:space="0" w:color="auto"/>
              <w:left w:val="single" w:sz="4" w:space="0" w:color="auto"/>
              <w:bottom w:val="single" w:sz="4" w:space="0" w:color="auto"/>
              <w:right w:val="single" w:sz="4" w:space="0" w:color="auto"/>
            </w:tcBorders>
            <w:hideMark/>
          </w:tcPr>
          <w:p w14:paraId="761138F0" w14:textId="66EEC013" w:rsidR="00F70D88" w:rsidRPr="00EF7910" w:rsidRDefault="00F70D88" w:rsidP="00165C53">
            <w:pPr>
              <w:pStyle w:val="Default"/>
              <w:spacing w:line="276" w:lineRule="auto"/>
              <w:rPr>
                <w:rFonts w:ascii="Times New Roman" w:hAnsi="Times New Roman" w:cs="Times New Roman"/>
                <w:color w:val="00B050"/>
                <w:lang w:val="ro-RO"/>
              </w:rPr>
            </w:pP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Tip activitate:</w:t>
            </w:r>
          </w:p>
        </w:tc>
        <w:tc>
          <w:tcPr>
            <w:tcW w:w="6419" w:type="dxa"/>
            <w:tcBorders>
              <w:top w:val="single" w:sz="4" w:space="0" w:color="auto"/>
              <w:left w:val="single" w:sz="4" w:space="0" w:color="auto"/>
              <w:bottom w:val="single" w:sz="4" w:space="0" w:color="auto"/>
              <w:right w:val="single" w:sz="4" w:space="0" w:color="auto"/>
            </w:tcBorders>
            <w:hideMark/>
          </w:tcPr>
          <w:p w14:paraId="6FFF9D02" w14:textId="2DC19A31" w:rsidR="00F70D88" w:rsidRPr="00165C53" w:rsidRDefault="004D615F" w:rsidP="00165C53">
            <w:pPr>
              <w:pStyle w:val="Default"/>
              <w:spacing w:line="276" w:lineRule="auto"/>
              <w:rPr>
                <w:rFonts w:ascii="Times New Roman" w:hAnsi="Times New Roman" w:cs="Times New Roman"/>
                <w:b/>
                <w:color w:val="auto"/>
                <w:lang w:val="ro-RO"/>
              </w:rPr>
            </w:pPr>
            <w:r w:rsidRPr="00165C53">
              <w:rPr>
                <w:rFonts w:ascii="Times New Roman" w:hAnsi="Times New Roman" w:cs="Times New Roman"/>
                <w:b/>
                <w:color w:val="auto"/>
                <w:lang w:val="ro-RO"/>
              </w:rPr>
              <w:t>extracurriculare</w:t>
            </w:r>
          </w:p>
        </w:tc>
      </w:tr>
      <w:tr w:rsidR="00F70D88" w:rsidRPr="00165C53" w14:paraId="736A1BF0" w14:textId="77777777" w:rsidTr="00844332">
        <w:trPr>
          <w:trHeight w:val="105"/>
        </w:trPr>
        <w:tc>
          <w:tcPr>
            <w:tcW w:w="4698" w:type="dxa"/>
            <w:gridSpan w:val="2"/>
            <w:tcBorders>
              <w:top w:val="nil"/>
              <w:left w:val="single" w:sz="4" w:space="0" w:color="auto"/>
              <w:bottom w:val="single" w:sz="4" w:space="0" w:color="auto"/>
              <w:right w:val="single" w:sz="4" w:space="0" w:color="auto"/>
            </w:tcBorders>
            <w:hideMark/>
          </w:tcPr>
          <w:p w14:paraId="287BA17E" w14:textId="77777777" w:rsidR="008952DD" w:rsidRPr="008952DD" w:rsidRDefault="008952DD" w:rsidP="008952DD">
            <w:pPr>
              <w:pStyle w:val="Default"/>
              <w:rPr>
                <w:rFonts w:ascii="Times New Roman" w:hAnsi="Times New Roman" w:cs="Times New Roman"/>
                <w:b/>
                <w:color w:val="00B050"/>
              </w:rPr>
            </w:pPr>
            <w:r w:rsidRPr="008952DD">
              <w:rPr>
                <w:rFonts w:ascii="Times New Roman" w:hAnsi="Times New Roman" w:cs="Times New Roman"/>
                <w:b/>
                <w:color w:val="00B050"/>
              </w:rPr>
              <w:t>Materiale necesare:</w:t>
            </w:r>
          </w:p>
          <w:p w14:paraId="29EF34B8" w14:textId="77777777" w:rsidR="008952DD" w:rsidRPr="008952DD" w:rsidRDefault="008952DD" w:rsidP="008952DD">
            <w:pPr>
              <w:pStyle w:val="Default"/>
              <w:rPr>
                <w:rFonts w:ascii="Times New Roman" w:hAnsi="Times New Roman" w:cs="Times New Roman"/>
                <w:color w:val="auto"/>
              </w:rPr>
            </w:pPr>
            <w:r w:rsidRPr="008952DD">
              <w:rPr>
                <w:rFonts w:ascii="Times New Roman" w:hAnsi="Times New Roman" w:cs="Times New Roman"/>
                <w:color w:val="auto"/>
              </w:rPr>
              <w:t xml:space="preserve">• </w:t>
            </w:r>
            <w:r w:rsidRPr="008952DD">
              <w:rPr>
                <w:rFonts w:ascii="Times New Roman" w:hAnsi="Times New Roman" w:cs="Times New Roman"/>
                <w:color w:val="auto"/>
              </w:rPr>
              <w:tab/>
              <w:t>Diverse ierburi (de exemplu, menta, musetel, melisa)</w:t>
            </w:r>
          </w:p>
          <w:p w14:paraId="58C6376E" w14:textId="77777777" w:rsidR="008952DD" w:rsidRPr="008952DD" w:rsidRDefault="008952DD" w:rsidP="008952DD">
            <w:pPr>
              <w:pStyle w:val="Default"/>
              <w:rPr>
                <w:rFonts w:ascii="Times New Roman" w:hAnsi="Times New Roman" w:cs="Times New Roman"/>
                <w:color w:val="auto"/>
              </w:rPr>
            </w:pPr>
            <w:r w:rsidRPr="008952DD">
              <w:rPr>
                <w:rFonts w:ascii="Times New Roman" w:hAnsi="Times New Roman" w:cs="Times New Roman"/>
                <w:color w:val="auto"/>
              </w:rPr>
              <w:t xml:space="preserve">• </w:t>
            </w:r>
            <w:r w:rsidRPr="008952DD">
              <w:rPr>
                <w:rFonts w:ascii="Times New Roman" w:hAnsi="Times New Roman" w:cs="Times New Roman"/>
                <w:color w:val="auto"/>
              </w:rPr>
              <w:tab/>
              <w:t>Infuzor sau strecurătoare pentru ceai</w:t>
            </w:r>
          </w:p>
          <w:p w14:paraId="474966D4" w14:textId="5E5E9D3D" w:rsidR="008952DD" w:rsidRPr="008952DD" w:rsidRDefault="008952DD" w:rsidP="008952DD">
            <w:pPr>
              <w:pStyle w:val="Default"/>
              <w:rPr>
                <w:rFonts w:ascii="Times New Roman" w:hAnsi="Times New Roman" w:cs="Times New Roman"/>
                <w:color w:val="auto"/>
              </w:rPr>
            </w:pPr>
            <w:r w:rsidRPr="008952DD">
              <w:rPr>
                <w:rFonts w:ascii="Times New Roman" w:hAnsi="Times New Roman" w:cs="Times New Roman"/>
                <w:color w:val="auto"/>
              </w:rPr>
              <w:t xml:space="preserve">• </w:t>
            </w:r>
            <w:r w:rsidRPr="008952DD">
              <w:rPr>
                <w:rFonts w:ascii="Times New Roman" w:hAnsi="Times New Roman" w:cs="Times New Roman"/>
                <w:color w:val="auto"/>
              </w:rPr>
              <w:tab/>
              <w:t>Apa clocotit</w:t>
            </w:r>
            <w:r w:rsidR="00CD747A">
              <w:rPr>
                <w:rFonts w:ascii="Times New Roman" w:hAnsi="Times New Roman" w:cs="Times New Roman"/>
                <w:color w:val="auto"/>
              </w:rPr>
              <w:t>ă</w:t>
            </w:r>
          </w:p>
          <w:p w14:paraId="65FAB41F" w14:textId="77777777" w:rsidR="008952DD" w:rsidRPr="008952DD" w:rsidRDefault="008952DD" w:rsidP="008952DD">
            <w:pPr>
              <w:pStyle w:val="Default"/>
              <w:rPr>
                <w:rFonts w:ascii="Times New Roman" w:hAnsi="Times New Roman" w:cs="Times New Roman"/>
                <w:color w:val="auto"/>
              </w:rPr>
            </w:pPr>
            <w:r w:rsidRPr="008952DD">
              <w:rPr>
                <w:rFonts w:ascii="Times New Roman" w:hAnsi="Times New Roman" w:cs="Times New Roman"/>
                <w:color w:val="auto"/>
              </w:rPr>
              <w:t xml:space="preserve">• </w:t>
            </w:r>
            <w:r w:rsidRPr="008952DD">
              <w:rPr>
                <w:rFonts w:ascii="Times New Roman" w:hAnsi="Times New Roman" w:cs="Times New Roman"/>
                <w:color w:val="auto"/>
              </w:rPr>
              <w:tab/>
              <w:t>Cești sau căni</w:t>
            </w:r>
          </w:p>
          <w:p w14:paraId="2E4DA6CC" w14:textId="5DDCF2AF" w:rsidR="00D36817" w:rsidRPr="00165C53" w:rsidRDefault="008952DD" w:rsidP="008952DD">
            <w:pPr>
              <w:pStyle w:val="Default"/>
              <w:spacing w:line="276" w:lineRule="auto"/>
              <w:rPr>
                <w:rFonts w:ascii="Times New Roman" w:hAnsi="Times New Roman" w:cs="Times New Roman"/>
                <w:b/>
                <w:color w:val="00B050"/>
              </w:rPr>
            </w:pPr>
            <w:r w:rsidRPr="008952DD">
              <w:rPr>
                <w:rFonts w:ascii="Times New Roman" w:hAnsi="Times New Roman" w:cs="Times New Roman"/>
                <w:color w:val="auto"/>
              </w:rPr>
              <w:t xml:space="preserve">• </w:t>
            </w:r>
            <w:r w:rsidRPr="008952DD">
              <w:rPr>
                <w:rFonts w:ascii="Times New Roman" w:hAnsi="Times New Roman" w:cs="Times New Roman"/>
                <w:color w:val="auto"/>
              </w:rPr>
              <w:tab/>
              <w:t>Opțional: Îndulcitori precum mierea sau zahărul</w:t>
            </w:r>
          </w:p>
        </w:tc>
        <w:tc>
          <w:tcPr>
            <w:tcW w:w="8768" w:type="dxa"/>
            <w:gridSpan w:val="2"/>
            <w:tcBorders>
              <w:top w:val="nil"/>
              <w:left w:val="single" w:sz="4" w:space="0" w:color="auto"/>
              <w:bottom w:val="single" w:sz="4" w:space="0" w:color="auto"/>
              <w:right w:val="single" w:sz="4" w:space="0" w:color="auto"/>
            </w:tcBorders>
          </w:tcPr>
          <w:p w14:paraId="6082DB02" w14:textId="39E807AC" w:rsidR="00D36817" w:rsidRPr="00165C53" w:rsidRDefault="008952DD" w:rsidP="00165C53">
            <w:pPr>
              <w:pStyle w:val="Default"/>
              <w:spacing w:line="276" w:lineRule="auto"/>
              <w:rPr>
                <w:rFonts w:ascii="Times New Roman" w:hAnsi="Times New Roman" w:cs="Times New Roman"/>
                <w:bCs/>
                <w:color w:val="00B050"/>
              </w:rPr>
            </w:pPr>
            <w:r w:rsidRPr="008952DD">
              <w:rPr>
                <w:rFonts w:ascii="Times New Roman" w:hAnsi="Times New Roman" w:cs="Times New Roman"/>
                <w:b/>
                <w:bCs/>
                <w:color w:val="00B050"/>
              </w:rPr>
              <w:t>Resurse:</w:t>
            </w:r>
            <w:r w:rsidRPr="008952DD">
              <w:rPr>
                <w:rFonts w:ascii="Times New Roman" w:hAnsi="Times New Roman" w:cs="Times New Roman"/>
                <w:bCs/>
                <w:color w:val="00B050"/>
              </w:rPr>
              <w:t xml:space="preserve"> </w:t>
            </w:r>
            <w:r w:rsidRPr="008952DD">
              <w:rPr>
                <w:rFonts w:ascii="Times New Roman" w:hAnsi="Times New Roman" w:cs="Times New Roman"/>
                <w:bCs/>
                <w:color w:val="auto"/>
              </w:rPr>
              <w:t xml:space="preserve">Citirea articolelor despre plante medicinale și aromatice din Google Academic și alte biblioteci ale editorilor de articole </w:t>
            </w:r>
            <w:r w:rsidRPr="008952DD">
              <w:rPr>
                <w:rFonts w:ascii="Times New Roman" w:hAnsi="Times New Roman" w:cs="Times New Roman"/>
                <w:bCs/>
                <w:color w:val="00B050"/>
              </w:rPr>
              <w:t>.</w:t>
            </w:r>
          </w:p>
          <w:p w14:paraId="7404B394" w14:textId="44FBA109" w:rsidR="00FE7F6F" w:rsidRPr="00165C53" w:rsidRDefault="00FE7F6F" w:rsidP="00165C53">
            <w:pPr>
              <w:pStyle w:val="Default"/>
              <w:spacing w:line="276" w:lineRule="auto"/>
              <w:rPr>
                <w:rFonts w:ascii="Times New Roman" w:hAnsi="Times New Roman" w:cs="Times New Roman"/>
                <w:bCs/>
                <w:color w:val="00B050"/>
              </w:rPr>
            </w:pPr>
          </w:p>
        </w:tc>
      </w:tr>
      <w:tr w:rsidR="00F70D88" w:rsidRPr="00165C53" w14:paraId="79C2AA7A" w14:textId="77777777" w:rsidTr="00956134">
        <w:trPr>
          <w:trHeight w:val="105"/>
        </w:trPr>
        <w:tc>
          <w:tcPr>
            <w:tcW w:w="13466" w:type="dxa"/>
            <w:gridSpan w:val="4"/>
            <w:tcBorders>
              <w:top w:val="nil"/>
              <w:left w:val="single" w:sz="4" w:space="0" w:color="auto"/>
              <w:bottom w:val="single" w:sz="4" w:space="0" w:color="auto"/>
              <w:right w:val="single" w:sz="4" w:space="0" w:color="auto"/>
            </w:tcBorders>
            <w:hideMark/>
          </w:tcPr>
          <w:p w14:paraId="5A7FF40E" w14:textId="6FA64FA9"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De</w:t>
            </w:r>
            <w:r w:rsidR="00956134">
              <w:rPr>
                <w:rFonts w:ascii="Times New Roman" w:hAnsi="Times New Roman" w:cs="Times New Roman"/>
                <w:b/>
                <w:color w:val="00B050"/>
                <w:lang w:val="ro-RO"/>
              </w:rPr>
              <w:t>sfășurare</w:t>
            </w:r>
            <w:r w:rsidRPr="00165C53">
              <w:rPr>
                <w:rFonts w:ascii="Times New Roman" w:hAnsi="Times New Roman" w:cs="Times New Roman"/>
                <w:b/>
                <w:color w:val="00B050"/>
                <w:sz w:val="21"/>
                <w:szCs w:val="21"/>
                <w:lang w:val="ro-RO"/>
              </w:rPr>
              <w:t>:</w:t>
            </w:r>
          </w:p>
        </w:tc>
      </w:tr>
      <w:tr w:rsidR="00F70D88" w:rsidRPr="00165C53" w14:paraId="1722CF9F" w14:textId="77777777" w:rsidTr="00956134">
        <w:trPr>
          <w:trHeight w:val="1644"/>
        </w:trPr>
        <w:tc>
          <w:tcPr>
            <w:tcW w:w="13466" w:type="dxa"/>
            <w:gridSpan w:val="4"/>
            <w:tcBorders>
              <w:top w:val="single" w:sz="4" w:space="0" w:color="auto"/>
              <w:left w:val="single" w:sz="4" w:space="0" w:color="auto"/>
              <w:bottom w:val="single" w:sz="4" w:space="0" w:color="auto"/>
              <w:right w:val="single" w:sz="4" w:space="0" w:color="auto"/>
            </w:tcBorders>
            <w:shd w:val="clear" w:color="auto" w:fill="auto"/>
          </w:tcPr>
          <w:p w14:paraId="4B90DD03" w14:textId="7E15DBE0" w:rsidR="0086389D" w:rsidRPr="00165C53" w:rsidRDefault="0086389D" w:rsidP="00956134">
            <w:pPr>
              <w:pBdr>
                <w:bottom w:val="single" w:sz="4" w:space="1" w:color="auto"/>
              </w:pBdr>
              <w:spacing w:after="0"/>
              <w:jc w:val="both"/>
              <w:rPr>
                <w:rFonts w:ascii="Times New Roman" w:hAnsi="Times New Roman" w:cs="Times New Roman"/>
                <w:b/>
                <w:bCs/>
                <w:sz w:val="24"/>
                <w:szCs w:val="24"/>
                <w:shd w:val="clear" w:color="auto" w:fill="FFFFFF"/>
                <w:lang w:val="el-GR"/>
              </w:rPr>
            </w:pPr>
            <w:r w:rsidRPr="00165C53">
              <w:rPr>
                <w:rFonts w:ascii="Times New Roman" w:hAnsi="Times New Roman" w:cs="Times New Roman"/>
                <w:b/>
                <w:bCs/>
                <w:sz w:val="24"/>
                <w:szCs w:val="24"/>
                <w:shd w:val="clear" w:color="auto" w:fill="FFFFFF"/>
                <w:lang w:val="el-GR"/>
              </w:rPr>
              <w:t>Introducere</w:t>
            </w:r>
          </w:p>
          <w:p w14:paraId="72DA6B42" w14:textId="09139F8F" w:rsidR="00E44DFE" w:rsidRPr="00165C53" w:rsidRDefault="008046AD" w:rsidP="00956134">
            <w:pPr>
              <w:pBdr>
                <w:bottom w:val="single" w:sz="4" w:space="1" w:color="auto"/>
              </w:pBdr>
              <w:spacing w:after="0"/>
              <w:ind w:left="720"/>
              <w:jc w:val="both"/>
              <w:rPr>
                <w:rFonts w:ascii="Times New Roman" w:hAnsi="Times New Roman" w:cs="Times New Roman"/>
                <w:bCs/>
                <w:sz w:val="24"/>
                <w:szCs w:val="24"/>
                <w:shd w:val="clear" w:color="auto" w:fill="FFFFFF"/>
                <w:lang w:val="ro-RO"/>
              </w:rPr>
            </w:pPr>
            <w:r>
              <w:rPr>
                <w:rFonts w:ascii="Times New Roman" w:hAnsi="Times New Roman" w:cs="Times New Roman"/>
                <w:bCs/>
                <w:sz w:val="24"/>
                <w:szCs w:val="24"/>
                <w:shd w:val="clear" w:color="auto" w:fill="FFFFFF"/>
                <w:lang w:val="ro-RO"/>
              </w:rPr>
              <w:t>Începeți lecția cu câteva întrebări. „Ce băuturi bei de obicei când nu te simți bine?” "Ai încercat vreodată ceaiuri din plante? Care?" Să de</w:t>
            </w:r>
            <w:r w:rsidR="00CD747A">
              <w:rPr>
                <w:rFonts w:ascii="Times New Roman" w:hAnsi="Times New Roman" w:cs="Times New Roman"/>
                <w:bCs/>
                <w:sz w:val="24"/>
                <w:szCs w:val="24"/>
                <w:shd w:val="clear" w:color="auto" w:fill="FFFFFF"/>
                <w:lang w:val="ro-RO"/>
              </w:rPr>
              <w:t>scoper</w:t>
            </w:r>
            <w:r>
              <w:rPr>
                <w:rFonts w:ascii="Times New Roman" w:hAnsi="Times New Roman" w:cs="Times New Roman"/>
                <w:bCs/>
                <w:sz w:val="24"/>
                <w:szCs w:val="24"/>
                <w:shd w:val="clear" w:color="auto" w:fill="FFFFFF"/>
                <w:lang w:val="ro-RO"/>
              </w:rPr>
              <w:t xml:space="preserve">im cunoștințele anterioare ale </w:t>
            </w:r>
            <w:r w:rsidR="00CD747A">
              <w:rPr>
                <w:rFonts w:ascii="Times New Roman" w:hAnsi="Times New Roman" w:cs="Times New Roman"/>
                <w:bCs/>
                <w:sz w:val="24"/>
                <w:szCs w:val="24"/>
                <w:shd w:val="clear" w:color="auto" w:fill="FFFFFF"/>
                <w:lang w:val="ro-RO"/>
              </w:rPr>
              <w:t>elev</w:t>
            </w:r>
            <w:r>
              <w:rPr>
                <w:rFonts w:ascii="Times New Roman" w:hAnsi="Times New Roman" w:cs="Times New Roman"/>
                <w:bCs/>
                <w:sz w:val="24"/>
                <w:szCs w:val="24"/>
                <w:shd w:val="clear" w:color="auto" w:fill="FFFFFF"/>
                <w:lang w:val="ro-RO"/>
              </w:rPr>
              <w:t>ilor despre ceaiurile din plante și utilizările acestora. Explicați că ceaiurile din plante sunt făcute din fructe uscate, flori, condimente sau ierburi. Ceaiuri comune din plante: muse</w:t>
            </w:r>
            <w:r w:rsidR="00CD747A">
              <w:rPr>
                <w:rFonts w:ascii="Times New Roman" w:hAnsi="Times New Roman" w:cs="Times New Roman"/>
                <w:bCs/>
                <w:sz w:val="24"/>
                <w:szCs w:val="24"/>
                <w:shd w:val="clear" w:color="auto" w:fill="FFFFFF"/>
                <w:lang w:val="ro-RO"/>
              </w:rPr>
              <w:t>ț</w:t>
            </w:r>
            <w:r>
              <w:rPr>
                <w:rFonts w:ascii="Times New Roman" w:hAnsi="Times New Roman" w:cs="Times New Roman"/>
                <w:bCs/>
                <w:sz w:val="24"/>
                <w:szCs w:val="24"/>
                <w:shd w:val="clear" w:color="auto" w:fill="FFFFFF"/>
                <w:lang w:val="ro-RO"/>
              </w:rPr>
              <w:t>el</w:t>
            </w:r>
            <w:r w:rsidR="00CD747A">
              <w:rPr>
                <w:rFonts w:ascii="Times New Roman" w:hAnsi="Times New Roman" w:cs="Times New Roman"/>
                <w:bCs/>
                <w:sz w:val="24"/>
                <w:szCs w:val="24"/>
                <w:shd w:val="clear" w:color="auto" w:fill="FFFFFF"/>
                <w:lang w:val="ro-RO"/>
              </w:rPr>
              <w:t>-</w:t>
            </w:r>
            <w:r>
              <w:rPr>
                <w:rFonts w:ascii="Times New Roman" w:hAnsi="Times New Roman" w:cs="Times New Roman"/>
                <w:bCs/>
                <w:sz w:val="24"/>
                <w:szCs w:val="24"/>
                <w:shd w:val="clear" w:color="auto" w:fill="FFFFFF"/>
                <w:lang w:val="ro-RO"/>
              </w:rPr>
              <w:t>calmant</w:t>
            </w:r>
            <w:r w:rsidR="00CD747A">
              <w:rPr>
                <w:rFonts w:ascii="Times New Roman" w:hAnsi="Times New Roman" w:cs="Times New Roman"/>
                <w:bCs/>
                <w:sz w:val="24"/>
                <w:szCs w:val="24"/>
                <w:shd w:val="clear" w:color="auto" w:fill="FFFFFF"/>
                <w:lang w:val="ro-RO"/>
              </w:rPr>
              <w:t>, m</w:t>
            </w:r>
            <w:r>
              <w:rPr>
                <w:rFonts w:ascii="Times New Roman" w:hAnsi="Times New Roman" w:cs="Times New Roman"/>
                <w:bCs/>
                <w:sz w:val="24"/>
                <w:szCs w:val="24"/>
                <w:shd w:val="clear" w:color="auto" w:fill="FFFFFF"/>
                <w:lang w:val="ro-RO"/>
              </w:rPr>
              <w:t xml:space="preserve">enta </w:t>
            </w:r>
            <w:r w:rsidR="00CD747A">
              <w:rPr>
                <w:rFonts w:ascii="Times New Roman" w:hAnsi="Times New Roman" w:cs="Times New Roman"/>
                <w:bCs/>
                <w:sz w:val="24"/>
                <w:szCs w:val="24"/>
                <w:shd w:val="clear" w:color="auto" w:fill="FFFFFF"/>
                <w:lang w:val="ro-RO"/>
              </w:rPr>
              <w:t xml:space="preserve">- </w:t>
            </w:r>
            <w:r>
              <w:rPr>
                <w:rFonts w:ascii="Times New Roman" w:hAnsi="Times New Roman" w:cs="Times New Roman"/>
                <w:bCs/>
                <w:sz w:val="24"/>
                <w:szCs w:val="24"/>
                <w:shd w:val="clear" w:color="auto" w:fill="FFFFFF"/>
                <w:lang w:val="ro-RO"/>
              </w:rPr>
              <w:t xml:space="preserve">pentru digestie. </w:t>
            </w:r>
            <w:r w:rsidR="00CD747A">
              <w:rPr>
                <w:rFonts w:ascii="Times New Roman" w:hAnsi="Times New Roman" w:cs="Times New Roman"/>
                <w:bCs/>
                <w:sz w:val="24"/>
                <w:szCs w:val="24"/>
                <w:shd w:val="clear" w:color="auto" w:fill="FFFFFF"/>
                <w:lang w:val="ro-RO"/>
              </w:rPr>
              <w:t>g</w:t>
            </w:r>
            <w:r>
              <w:rPr>
                <w:rFonts w:ascii="Times New Roman" w:hAnsi="Times New Roman" w:cs="Times New Roman"/>
                <w:bCs/>
                <w:sz w:val="24"/>
                <w:szCs w:val="24"/>
                <w:shd w:val="clear" w:color="auto" w:fill="FFFFFF"/>
                <w:lang w:val="ro-RO"/>
              </w:rPr>
              <w:t>himbir</w:t>
            </w:r>
            <w:r w:rsidR="00CD747A">
              <w:rPr>
                <w:rFonts w:ascii="Times New Roman" w:hAnsi="Times New Roman" w:cs="Times New Roman"/>
                <w:bCs/>
                <w:sz w:val="24"/>
                <w:szCs w:val="24"/>
                <w:shd w:val="clear" w:color="auto" w:fill="FFFFFF"/>
                <w:lang w:val="ro-RO"/>
              </w:rPr>
              <w:t>ul</w:t>
            </w:r>
            <w:r>
              <w:rPr>
                <w:rFonts w:ascii="Times New Roman" w:hAnsi="Times New Roman" w:cs="Times New Roman"/>
                <w:bCs/>
                <w:sz w:val="24"/>
                <w:szCs w:val="24"/>
                <w:shd w:val="clear" w:color="auto" w:fill="FFFFFF"/>
                <w:lang w:val="ro-RO"/>
              </w:rPr>
              <w:t xml:space="preserve"> </w:t>
            </w:r>
            <w:r w:rsidR="00CD747A">
              <w:rPr>
                <w:rFonts w:ascii="Times New Roman" w:hAnsi="Times New Roman" w:cs="Times New Roman"/>
                <w:bCs/>
                <w:sz w:val="24"/>
                <w:szCs w:val="24"/>
                <w:shd w:val="clear" w:color="auto" w:fill="FFFFFF"/>
                <w:lang w:val="ro-RO"/>
              </w:rPr>
              <w:t xml:space="preserve">- </w:t>
            </w:r>
            <w:r>
              <w:rPr>
                <w:rFonts w:ascii="Times New Roman" w:hAnsi="Times New Roman" w:cs="Times New Roman"/>
                <w:bCs/>
                <w:sz w:val="24"/>
                <w:szCs w:val="24"/>
                <w:shd w:val="clear" w:color="auto" w:fill="FFFFFF"/>
                <w:lang w:val="ro-RO"/>
              </w:rPr>
              <w:t>pentru greață sau ameliorarea răcelii. Aduceți ierburi uscate în clasă. Distribuiți ierburi precum menta, mușețel, ghimbir, cimbru elevilor și lăsați-i să le examineze și să le miro</w:t>
            </w:r>
            <w:r w:rsidR="00CD747A">
              <w:rPr>
                <w:rFonts w:ascii="Times New Roman" w:hAnsi="Times New Roman" w:cs="Times New Roman"/>
                <w:bCs/>
                <w:sz w:val="24"/>
                <w:szCs w:val="24"/>
                <w:shd w:val="clear" w:color="auto" w:fill="FFFFFF"/>
                <w:lang w:val="ro-RO"/>
              </w:rPr>
              <w:t>ase</w:t>
            </w:r>
            <w:r>
              <w:rPr>
                <w:rFonts w:ascii="Times New Roman" w:hAnsi="Times New Roman" w:cs="Times New Roman"/>
                <w:bCs/>
                <w:sz w:val="24"/>
                <w:szCs w:val="24"/>
                <w:shd w:val="clear" w:color="auto" w:fill="FFFFFF"/>
                <w:lang w:val="ro-RO"/>
              </w:rPr>
              <w:t>. Vorbiți despre beneficiile ceaiurilor din plante. Numiți tipurile de ceaiuri c</w:t>
            </w:r>
            <w:r w:rsidR="00CD747A">
              <w:rPr>
                <w:rFonts w:ascii="Times New Roman" w:hAnsi="Times New Roman" w:cs="Times New Roman"/>
                <w:bCs/>
                <w:sz w:val="24"/>
                <w:szCs w:val="24"/>
                <w:shd w:val="clear" w:color="auto" w:fill="FFFFFF"/>
                <w:lang w:val="ro-RO"/>
              </w:rPr>
              <w:t>ele mai folosite</w:t>
            </w:r>
            <w:r>
              <w:rPr>
                <w:rFonts w:ascii="Times New Roman" w:hAnsi="Times New Roman" w:cs="Times New Roman"/>
                <w:bCs/>
                <w:sz w:val="24"/>
                <w:szCs w:val="24"/>
                <w:shd w:val="clear" w:color="auto" w:fill="FFFFFF"/>
                <w:lang w:val="ro-RO"/>
              </w:rPr>
              <w:t xml:space="preserve"> în lume </w:t>
            </w:r>
            <w:r w:rsidR="00CD747A">
              <w:rPr>
                <w:rFonts w:ascii="Times New Roman" w:hAnsi="Times New Roman" w:cs="Times New Roman"/>
                <w:bCs/>
                <w:sz w:val="24"/>
                <w:szCs w:val="24"/>
                <w:shd w:val="clear" w:color="auto" w:fill="FFFFFF"/>
                <w:lang w:val="ro-RO"/>
              </w:rPr>
              <w:t>și tratamentele vechi de secole asociate cu aceste ceaiuri</w:t>
            </w:r>
            <w:r>
              <w:rPr>
                <w:rFonts w:ascii="Times New Roman" w:hAnsi="Times New Roman" w:cs="Times New Roman"/>
                <w:bCs/>
                <w:sz w:val="24"/>
                <w:szCs w:val="24"/>
                <w:shd w:val="clear" w:color="auto" w:fill="FFFFFF"/>
                <w:lang w:val="ro-RO"/>
              </w:rPr>
              <w:t>. Unele ceaiuri ajută digestia, în timp ce altele favorizează relaxarea sau întăresc sistemul imunitar.</w:t>
            </w:r>
          </w:p>
          <w:p w14:paraId="34DC1ECB" w14:textId="77777777" w:rsidR="00DF715A" w:rsidRPr="00DF715A" w:rsidRDefault="00DF715A" w:rsidP="00DF715A">
            <w:pPr>
              <w:pStyle w:val="NormalWeb"/>
              <w:spacing w:after="0"/>
              <w:ind w:left="1080"/>
              <w:jc w:val="both"/>
              <w:rPr>
                <w:b/>
                <w:lang w:val="ro-RO"/>
              </w:rPr>
            </w:pPr>
            <w:r w:rsidRPr="00DF715A">
              <w:rPr>
                <w:b/>
                <w:lang w:val="ro-RO"/>
              </w:rPr>
              <w:lastRenderedPageBreak/>
              <w:t xml:space="preserve">1. </w:t>
            </w:r>
            <w:r w:rsidRPr="00DF715A">
              <w:rPr>
                <w:b/>
                <w:lang w:val="ro-RO"/>
              </w:rPr>
              <w:tab/>
              <w:t>Descompunere (10 minute):</w:t>
            </w:r>
          </w:p>
          <w:p w14:paraId="7B962896"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Discutați componentele unui ceai sănătos din plante, inclusiv ierburi, apă și îndulcitori opționali.</w:t>
            </w:r>
          </w:p>
          <w:p w14:paraId="4A9FF056" w14:textId="4B8A09F8"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Împărțiți procesul de preparare a ceaiului din plante în pași mai mici, cum ar fi selectarea ierburilor, pr</w:t>
            </w:r>
            <w:r w:rsidR="008C239F">
              <w:rPr>
                <w:lang w:val="ro-RO"/>
              </w:rPr>
              <w:t>egăti</w:t>
            </w:r>
            <w:r w:rsidRPr="00DF715A">
              <w:rPr>
                <w:lang w:val="ro-RO"/>
              </w:rPr>
              <w:t>rea apei și prepararea ceaiului.</w:t>
            </w:r>
          </w:p>
          <w:p w14:paraId="74D3F82B" w14:textId="77777777" w:rsidR="00DF715A" w:rsidRPr="00DF715A" w:rsidRDefault="00DF715A" w:rsidP="00DF715A">
            <w:pPr>
              <w:pStyle w:val="NormalWeb"/>
              <w:spacing w:after="0"/>
              <w:ind w:left="1080"/>
              <w:jc w:val="both"/>
              <w:rPr>
                <w:b/>
                <w:lang w:val="ro-RO"/>
              </w:rPr>
            </w:pPr>
            <w:r w:rsidRPr="00DF715A">
              <w:rPr>
                <w:b/>
                <w:lang w:val="ro-RO"/>
              </w:rPr>
              <w:t xml:space="preserve">2. </w:t>
            </w:r>
            <w:r w:rsidRPr="00DF715A">
              <w:rPr>
                <w:b/>
                <w:lang w:val="ro-RO"/>
              </w:rPr>
              <w:tab/>
              <w:t>Recunoaștere model (10 minute):</w:t>
            </w:r>
          </w:p>
          <w:p w14:paraId="02E47D2A"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Identificați modele în tipurile de ierburi folosite pentru diferite beneficii pentru sănătate (de exemplu, mentă pentru digestie, mușețel pentru relaxare).</w:t>
            </w:r>
          </w:p>
          <w:p w14:paraId="12A26B55" w14:textId="146FE743"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 xml:space="preserve">Recunoașteți pașii obișnuiți în prepararea ceaiului din plante, cum ar fi apa clocotită și </w:t>
            </w:r>
            <w:r w:rsidR="008C239F">
              <w:rPr>
                <w:lang w:val="ro-RO"/>
              </w:rPr>
              <w:t>infuzarea</w:t>
            </w:r>
            <w:r w:rsidRPr="00DF715A">
              <w:rPr>
                <w:lang w:val="ro-RO"/>
              </w:rPr>
              <w:t xml:space="preserve"> ierburilor.</w:t>
            </w:r>
          </w:p>
          <w:p w14:paraId="7BFC62C3" w14:textId="77777777" w:rsidR="00DF715A" w:rsidRPr="00DF715A" w:rsidRDefault="00DF715A" w:rsidP="00DF715A">
            <w:pPr>
              <w:pStyle w:val="NormalWeb"/>
              <w:spacing w:after="0"/>
              <w:ind w:left="1080"/>
              <w:jc w:val="both"/>
              <w:rPr>
                <w:lang w:val="ro-RO"/>
              </w:rPr>
            </w:pPr>
            <w:r w:rsidRPr="00DF715A">
              <w:rPr>
                <w:b/>
                <w:lang w:val="ro-RO"/>
              </w:rPr>
              <w:t xml:space="preserve">Recunoașterea modelelor: </w:t>
            </w:r>
            <w:r w:rsidRPr="00DF715A">
              <w:rPr>
                <w:lang w:val="ro-RO"/>
              </w:rPr>
              <w:t>Recunoașterea modelelor implică identificarea asemănărilor sau a elementelor recurente într-un set de date sau informații. În contextul preparării ceaiului din plante, recunoașterea modelelor poate implica recunoașterea modelelor comune între diferite ierburi, cum ar fi aroma, gustul sau beneficiile pentru sănătate. De asemenea, implică înțelegerea pașilor recurenți în procesul de preparare a ceaiului.</w:t>
            </w:r>
          </w:p>
          <w:p w14:paraId="1C65BD3E" w14:textId="77777777" w:rsidR="00DF715A" w:rsidRPr="00DF715A" w:rsidRDefault="00DF715A" w:rsidP="00DF715A">
            <w:pPr>
              <w:pStyle w:val="NormalWeb"/>
              <w:spacing w:after="0"/>
              <w:ind w:left="1080"/>
              <w:jc w:val="both"/>
              <w:rPr>
                <w:b/>
                <w:lang w:val="ro-RO"/>
              </w:rPr>
            </w:pPr>
            <w:r w:rsidRPr="00DF715A">
              <w:rPr>
                <w:b/>
                <w:lang w:val="ro-RO"/>
              </w:rPr>
              <w:t xml:space="preserve">• </w:t>
            </w:r>
            <w:r w:rsidRPr="00DF715A">
              <w:rPr>
                <w:b/>
                <w:lang w:val="ro-RO"/>
              </w:rPr>
              <w:tab/>
              <w:t>Exemple:</w:t>
            </w:r>
          </w:p>
          <w:p w14:paraId="0619A44E" w14:textId="77777777"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t xml:space="preserve">Modele de aromă: </w:t>
            </w:r>
            <w:r w:rsidRPr="00DF715A">
              <w:rPr>
                <w:lang w:val="ro-RO"/>
              </w:rPr>
              <w:t>Elevii pot observa că anumite ierburi, cum ar fi menta sau levănțica, au arome distincte care sunt de obicei asociate cu relaxarea sau prospețimea.</w:t>
            </w:r>
          </w:p>
          <w:p w14:paraId="20C10154" w14:textId="77777777"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t xml:space="preserve">Modele de beneficii pentru sănătate: </w:t>
            </w:r>
            <w:r w:rsidRPr="00DF715A">
              <w:rPr>
                <w:lang w:val="ro-RO"/>
              </w:rPr>
              <w:t>Prin cercetare sau observare, studenții pot recunoaște modele în beneficiile pentru sănătate ale plantelor medicinale, cum ar fi mușețelul fiind cunoscut pentru proprietățile sale calmante sau ghimbirul pentru efectele sale antiinflamatorii.</w:t>
            </w:r>
          </w:p>
          <w:p w14:paraId="275CC7D0" w14:textId="0DE2C7FC"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t xml:space="preserve">Modele de preparare a </w:t>
            </w:r>
            <w:r w:rsidR="008C239F">
              <w:rPr>
                <w:b/>
                <w:lang w:val="ro-RO"/>
              </w:rPr>
              <w:t>ceaiului</w:t>
            </w:r>
            <w:r w:rsidRPr="00DF715A">
              <w:rPr>
                <w:b/>
                <w:lang w:val="ro-RO"/>
              </w:rPr>
              <w:t xml:space="preserve">: </w:t>
            </w:r>
            <w:r w:rsidRPr="00DF715A">
              <w:rPr>
                <w:lang w:val="ro-RO"/>
              </w:rPr>
              <w:t>Elevii pot observa modele comune în procesul de preparare a b</w:t>
            </w:r>
            <w:r w:rsidR="008C239F">
              <w:rPr>
                <w:lang w:val="ro-RO"/>
              </w:rPr>
              <w:t>ăuturii</w:t>
            </w:r>
            <w:r w:rsidRPr="00DF715A">
              <w:rPr>
                <w:lang w:val="ro-RO"/>
              </w:rPr>
              <w:t>, cum ar fi fierberea apei, înmuierea ierburilor pentru o anumită perioadă de timp și adăugarea de îndulcitori opționali precum mierea sau zahărul.</w:t>
            </w:r>
          </w:p>
          <w:p w14:paraId="5ED85C6A" w14:textId="77777777" w:rsidR="00DF715A" w:rsidRPr="00DF715A" w:rsidRDefault="00DF715A" w:rsidP="00DF715A">
            <w:pPr>
              <w:pStyle w:val="NormalWeb"/>
              <w:spacing w:after="0"/>
              <w:ind w:left="1080"/>
              <w:jc w:val="both"/>
              <w:rPr>
                <w:b/>
                <w:lang w:val="ro-RO"/>
              </w:rPr>
            </w:pPr>
            <w:r w:rsidRPr="00DF715A">
              <w:rPr>
                <w:b/>
                <w:lang w:val="ro-RO"/>
              </w:rPr>
              <w:t xml:space="preserve">3. </w:t>
            </w:r>
            <w:r w:rsidRPr="00DF715A">
              <w:rPr>
                <w:b/>
                <w:lang w:val="ro-RO"/>
              </w:rPr>
              <w:tab/>
              <w:t>Abstracție (10 minute):</w:t>
            </w:r>
          </w:p>
          <w:p w14:paraId="2D5E2760" w14:textId="77777777" w:rsidR="00DF715A" w:rsidRPr="00DF715A" w:rsidRDefault="00DF715A" w:rsidP="008C239F">
            <w:pPr>
              <w:pStyle w:val="NormalWeb"/>
              <w:spacing w:before="0" w:beforeAutospacing="0" w:after="0"/>
              <w:ind w:left="1080"/>
              <w:jc w:val="both"/>
              <w:rPr>
                <w:lang w:val="ro-RO"/>
              </w:rPr>
            </w:pPr>
            <w:r w:rsidRPr="00DF715A">
              <w:rPr>
                <w:lang w:val="ro-RO"/>
              </w:rPr>
              <w:t xml:space="preserve">• </w:t>
            </w:r>
            <w:r w:rsidRPr="00DF715A">
              <w:rPr>
                <w:lang w:val="ro-RO"/>
              </w:rPr>
              <w:tab/>
              <w:t>Rezumați conceptul de preparare a ceaiului din plante dincolo de plante specifice și beneficii pentru sănătate.</w:t>
            </w:r>
          </w:p>
          <w:p w14:paraId="101951B0" w14:textId="77777777" w:rsidR="00DF715A" w:rsidRPr="00DF715A" w:rsidRDefault="00DF715A" w:rsidP="008C239F">
            <w:pPr>
              <w:pStyle w:val="NormalWeb"/>
              <w:spacing w:before="0" w:beforeAutospacing="0" w:after="0"/>
              <w:ind w:left="1080"/>
              <w:jc w:val="both"/>
              <w:rPr>
                <w:lang w:val="ro-RO"/>
              </w:rPr>
            </w:pPr>
            <w:r w:rsidRPr="00DF715A">
              <w:rPr>
                <w:lang w:val="ro-RO"/>
              </w:rPr>
              <w:t xml:space="preserve">• </w:t>
            </w:r>
            <w:r w:rsidRPr="00DF715A">
              <w:rPr>
                <w:lang w:val="ro-RO"/>
              </w:rPr>
              <w:tab/>
              <w:t>Concentrați-vă pe principiile generale de selectare, pregătire și preparare a ierburilor pentru a face un ceai sănătos.</w:t>
            </w:r>
          </w:p>
          <w:p w14:paraId="365F8F2D" w14:textId="4B601AF4" w:rsidR="00DF715A" w:rsidRPr="00DF715A" w:rsidRDefault="00DF715A" w:rsidP="00DF715A">
            <w:pPr>
              <w:pStyle w:val="NormalWeb"/>
              <w:spacing w:after="0"/>
              <w:ind w:left="1080"/>
              <w:jc w:val="both"/>
              <w:rPr>
                <w:lang w:val="ro-RO"/>
              </w:rPr>
            </w:pPr>
            <w:r w:rsidRPr="00DF715A">
              <w:rPr>
                <w:b/>
                <w:lang w:val="ro-RO"/>
              </w:rPr>
              <w:lastRenderedPageBreak/>
              <w:t>Abstrac</w:t>
            </w:r>
            <w:r w:rsidR="008C239F">
              <w:rPr>
                <w:b/>
                <w:lang w:val="ro-RO"/>
              </w:rPr>
              <w:t>tizarea</w:t>
            </w:r>
            <w:r w:rsidRPr="00DF715A">
              <w:rPr>
                <w:b/>
                <w:lang w:val="ro-RO"/>
              </w:rPr>
              <w:t xml:space="preserve">: </w:t>
            </w:r>
            <w:r w:rsidRPr="00DF715A">
              <w:rPr>
                <w:lang w:val="ro-RO"/>
              </w:rPr>
              <w:t>Abstrac</w:t>
            </w:r>
            <w:r w:rsidR="008C239F">
              <w:rPr>
                <w:lang w:val="ro-RO"/>
              </w:rPr>
              <w:t>tizarea</w:t>
            </w:r>
            <w:r w:rsidRPr="00DF715A">
              <w:rPr>
                <w:lang w:val="ro-RO"/>
              </w:rPr>
              <w:t xml:space="preserve"> implică simplificarea ideilor sau conceptelor complexe, concentrându-se pe cele mai importante elemente și ignorând detaliile irelevante. În contextul preparării ceaiului din plante, </w:t>
            </w:r>
            <w:r w:rsidR="008C239F">
              <w:rPr>
                <w:lang w:val="ro-RO"/>
              </w:rPr>
              <w:t>abstractizarea</w:t>
            </w:r>
            <w:r w:rsidRPr="00DF715A">
              <w:rPr>
                <w:lang w:val="ro-RO"/>
              </w:rPr>
              <w:t xml:space="preserve"> implic</w:t>
            </w:r>
            <w:r w:rsidR="00D76AB2">
              <w:rPr>
                <w:lang w:val="ro-RO"/>
              </w:rPr>
              <w:t>ă</w:t>
            </w:r>
            <w:r w:rsidRPr="00DF715A">
              <w:rPr>
                <w:lang w:val="ro-RO"/>
              </w:rPr>
              <w:t xml:space="preserve"> generalizarea procesului de preparare a ceaiului </w:t>
            </w:r>
            <w:r w:rsidR="00D76AB2">
              <w:rPr>
                <w:lang w:val="ro-RO"/>
              </w:rPr>
              <w:t>cuprinzând</w:t>
            </w:r>
            <w:r w:rsidRPr="00DF715A">
              <w:rPr>
                <w:lang w:val="ro-RO"/>
              </w:rPr>
              <w:t xml:space="preserve"> plante</w:t>
            </w:r>
            <w:r w:rsidR="00D76AB2">
              <w:rPr>
                <w:lang w:val="ro-RO"/>
              </w:rPr>
              <w:t>le</w:t>
            </w:r>
            <w:r w:rsidRPr="00DF715A">
              <w:rPr>
                <w:lang w:val="ro-RO"/>
              </w:rPr>
              <w:t xml:space="preserve"> specifice </w:t>
            </w:r>
            <w:r w:rsidR="00D76AB2">
              <w:rPr>
                <w:lang w:val="ro-RO"/>
              </w:rPr>
              <w:t>și</w:t>
            </w:r>
            <w:r w:rsidRPr="00DF715A">
              <w:rPr>
                <w:lang w:val="ro-RO"/>
              </w:rPr>
              <w:t xml:space="preserve"> beneficii</w:t>
            </w:r>
            <w:r w:rsidR="00D76AB2">
              <w:rPr>
                <w:lang w:val="ro-RO"/>
              </w:rPr>
              <w:t>le lor</w:t>
            </w:r>
            <w:r w:rsidRPr="00DF715A">
              <w:rPr>
                <w:lang w:val="ro-RO"/>
              </w:rPr>
              <w:t xml:space="preserve"> pentru sănătate. Se concentrează pe înțelegerea principiilor fundamentale și a pașilor implicați în prepararea ceaiului.</w:t>
            </w:r>
          </w:p>
          <w:p w14:paraId="0B047AB5" w14:textId="77777777" w:rsidR="00DF715A" w:rsidRPr="00DF715A" w:rsidRDefault="00DF715A" w:rsidP="00DF715A">
            <w:pPr>
              <w:pStyle w:val="NormalWeb"/>
              <w:spacing w:after="0"/>
              <w:ind w:left="1080"/>
              <w:jc w:val="both"/>
              <w:rPr>
                <w:b/>
                <w:lang w:val="ro-RO"/>
              </w:rPr>
            </w:pPr>
            <w:r w:rsidRPr="00DF715A">
              <w:rPr>
                <w:b/>
                <w:lang w:val="ro-RO"/>
              </w:rPr>
              <w:t>Exemple:</w:t>
            </w:r>
          </w:p>
          <w:p w14:paraId="45E41E90" w14:textId="6F933EA1" w:rsidR="00DF715A" w:rsidRPr="00DF715A" w:rsidRDefault="00DF715A" w:rsidP="00DF715A">
            <w:pPr>
              <w:pStyle w:val="NormalWeb"/>
              <w:spacing w:after="0"/>
              <w:ind w:left="1080"/>
              <w:jc w:val="both"/>
              <w:rPr>
                <w:b/>
                <w:lang w:val="ro-RO"/>
              </w:rPr>
            </w:pPr>
            <w:r w:rsidRPr="00DF715A">
              <w:rPr>
                <w:b/>
                <w:lang w:val="ro-RO"/>
              </w:rPr>
              <w:t xml:space="preserve">1. </w:t>
            </w:r>
            <w:r w:rsidRPr="00DF715A">
              <w:rPr>
                <w:b/>
                <w:lang w:val="ro-RO"/>
              </w:rPr>
              <w:tab/>
              <w:t xml:space="preserve">Prepararea ceaiului din plante: </w:t>
            </w:r>
            <w:r w:rsidRPr="00DF715A">
              <w:rPr>
                <w:lang w:val="ro-RO"/>
              </w:rPr>
              <w:t xml:space="preserve">În loc să se concentreze asupra proprietăților specifice ale ierburilor individuale, </w:t>
            </w:r>
            <w:r w:rsidR="00D76AB2">
              <w:rPr>
                <w:lang w:val="ro-RO"/>
              </w:rPr>
              <w:t>abstractizarea</w:t>
            </w:r>
            <w:r w:rsidRPr="00DF715A">
              <w:rPr>
                <w:lang w:val="ro-RO"/>
              </w:rPr>
              <w:t xml:space="preserve"> </w:t>
            </w:r>
            <w:r w:rsidR="00D76AB2">
              <w:rPr>
                <w:lang w:val="ro-RO"/>
              </w:rPr>
              <w:t>cuprinde</w:t>
            </w:r>
            <w:r w:rsidRPr="00DF715A">
              <w:rPr>
                <w:lang w:val="ro-RO"/>
              </w:rPr>
              <w:t xml:space="preserve"> înțelegerea pașilor generali implicați în prepararea ceaiului din plante, cum ar fi selectarea ierburilor, apa clocotită și înmuierea.</w:t>
            </w:r>
          </w:p>
          <w:p w14:paraId="5B75459D" w14:textId="632CBBC9" w:rsidR="00DF715A" w:rsidRPr="00DF715A" w:rsidRDefault="00DF715A" w:rsidP="00DF715A">
            <w:pPr>
              <w:pStyle w:val="NormalWeb"/>
              <w:spacing w:after="0"/>
              <w:ind w:left="1080"/>
              <w:jc w:val="both"/>
              <w:rPr>
                <w:lang w:val="ro-RO"/>
              </w:rPr>
            </w:pPr>
            <w:r w:rsidRPr="00DF715A">
              <w:rPr>
                <w:b/>
                <w:lang w:val="ro-RO"/>
              </w:rPr>
              <w:t xml:space="preserve">2. </w:t>
            </w:r>
            <w:r w:rsidRPr="00DF715A">
              <w:rPr>
                <w:b/>
                <w:lang w:val="ro-RO"/>
              </w:rPr>
              <w:tab/>
              <w:t xml:space="preserve">Generalizarea beneficiilor pentru sănătate: </w:t>
            </w:r>
            <w:r w:rsidRPr="00DF715A">
              <w:rPr>
                <w:lang w:val="ro-RO"/>
              </w:rPr>
              <w:t>abstrac</w:t>
            </w:r>
            <w:r w:rsidR="00D76AB2">
              <w:rPr>
                <w:lang w:val="ro-RO"/>
              </w:rPr>
              <w:t>tizarea</w:t>
            </w:r>
            <w:r w:rsidRPr="00DF715A">
              <w:rPr>
                <w:lang w:val="ro-RO"/>
              </w:rPr>
              <w:t xml:space="preserve"> poate implica generalizarea beneficiilor pentru sănătate ale ceaiurilor din plante ca promovare</w:t>
            </w:r>
            <w:r w:rsidR="00D76AB2">
              <w:rPr>
                <w:lang w:val="ro-RO"/>
              </w:rPr>
              <w:t xml:space="preserve"> </w:t>
            </w:r>
            <w:r w:rsidRPr="00DF715A">
              <w:rPr>
                <w:lang w:val="ro-RO"/>
              </w:rPr>
              <w:t>a bunăstării generale, relaxarea sau digestia, mai degrabă decât concentrarea pe anumite afecțiuni.</w:t>
            </w:r>
          </w:p>
          <w:p w14:paraId="3CFC86EE" w14:textId="4C485E4B" w:rsidR="00DF715A" w:rsidRPr="00DF715A" w:rsidRDefault="00DF715A" w:rsidP="00DF715A">
            <w:pPr>
              <w:pStyle w:val="NormalWeb"/>
              <w:spacing w:after="0"/>
              <w:ind w:left="1080"/>
              <w:jc w:val="both"/>
              <w:rPr>
                <w:lang w:val="ro-RO"/>
              </w:rPr>
            </w:pPr>
            <w:r w:rsidRPr="00DF715A">
              <w:rPr>
                <w:b/>
                <w:lang w:val="ro-RO"/>
              </w:rPr>
              <w:t xml:space="preserve">3. </w:t>
            </w:r>
            <w:r w:rsidRPr="00DF715A">
              <w:rPr>
                <w:b/>
                <w:lang w:val="ro-RO"/>
              </w:rPr>
              <w:tab/>
              <w:t xml:space="preserve">Înlocuirea ingredientelor: </w:t>
            </w:r>
            <w:r w:rsidRPr="00DF715A">
              <w:rPr>
                <w:lang w:val="ro-RO"/>
              </w:rPr>
              <w:t>Abstrac</w:t>
            </w:r>
            <w:r w:rsidR="00D76AB2">
              <w:rPr>
                <w:lang w:val="ro-RO"/>
              </w:rPr>
              <w:t>tizarea</w:t>
            </w:r>
            <w:r w:rsidRPr="00DF715A">
              <w:rPr>
                <w:lang w:val="ro-RO"/>
              </w:rPr>
              <w:t xml:space="preserve"> le permite elevilor să înțeleagă că diferite ierburi pot fi înlocuite sau combinate pentru a crea noi amestecuri de ceai, subliniind flexibilitatea și creativitatea implicate în prepararea ceaiului din plante.</w:t>
            </w:r>
          </w:p>
          <w:p w14:paraId="79869106" w14:textId="6F13ED4F" w:rsidR="00DF715A" w:rsidRPr="00DF715A" w:rsidRDefault="00DF715A" w:rsidP="00DF715A">
            <w:pPr>
              <w:pStyle w:val="NormalWeb"/>
              <w:spacing w:after="0"/>
              <w:ind w:left="1080"/>
              <w:jc w:val="both"/>
              <w:rPr>
                <w:lang w:val="ro-RO"/>
              </w:rPr>
            </w:pPr>
            <w:r w:rsidRPr="00DF715A">
              <w:rPr>
                <w:lang w:val="ro-RO"/>
              </w:rPr>
              <w:t xml:space="preserve">În </w:t>
            </w:r>
            <w:r w:rsidR="00D76AB2">
              <w:rPr>
                <w:lang w:val="ro-RO"/>
              </w:rPr>
              <w:t>concluzie</w:t>
            </w:r>
            <w:r w:rsidRPr="00DF715A">
              <w:rPr>
                <w:lang w:val="ro-RO"/>
              </w:rPr>
              <w:t>, recunoașterea modelelor îi ajută pe elevi să identifice elemente comune sau elemente recurente, în timp ce abstrac</w:t>
            </w:r>
            <w:r w:rsidR="00D76AB2">
              <w:rPr>
                <w:lang w:val="ro-RO"/>
              </w:rPr>
              <w:t>tizarea</w:t>
            </w:r>
            <w:r w:rsidRPr="00DF715A">
              <w:rPr>
                <w:lang w:val="ro-RO"/>
              </w:rPr>
              <w:t xml:space="preserve"> le permite să simplifice concepte complexe și să se concentreze pe principiile fundamentale ale preparării ceaiului din plante. Aceste procese cognitive sunt esențiale în gândirea computațională și pot îmbunătăți înțelegerea elevilor și abilitățile de rezolvare a problemelor în diverse contexte.</w:t>
            </w:r>
          </w:p>
          <w:p w14:paraId="6ECACD55" w14:textId="66A0A859" w:rsidR="00DF715A" w:rsidRPr="00DF715A" w:rsidRDefault="00DF715A" w:rsidP="00DF715A">
            <w:pPr>
              <w:pStyle w:val="NormalWeb"/>
              <w:spacing w:after="0"/>
              <w:ind w:left="1080"/>
              <w:jc w:val="both"/>
              <w:rPr>
                <w:b/>
                <w:lang w:val="ro-RO"/>
              </w:rPr>
            </w:pPr>
            <w:r w:rsidRPr="00DF715A">
              <w:rPr>
                <w:b/>
                <w:lang w:val="ro-RO"/>
              </w:rPr>
              <w:t xml:space="preserve">4. </w:t>
            </w:r>
            <w:r w:rsidRPr="00DF715A">
              <w:rPr>
                <w:b/>
                <w:lang w:val="ro-RO"/>
              </w:rPr>
              <w:tab/>
            </w:r>
            <w:r w:rsidR="00D76AB2">
              <w:rPr>
                <w:b/>
                <w:lang w:val="ro-RO"/>
              </w:rPr>
              <w:t>Crearea</w:t>
            </w:r>
            <w:r w:rsidRPr="00DF715A">
              <w:rPr>
                <w:b/>
                <w:lang w:val="ro-RO"/>
              </w:rPr>
              <w:t xml:space="preserve"> algoritm</w:t>
            </w:r>
            <w:r w:rsidR="00D76AB2">
              <w:rPr>
                <w:b/>
                <w:lang w:val="ro-RO"/>
              </w:rPr>
              <w:t>ului</w:t>
            </w:r>
            <w:r w:rsidRPr="00DF715A">
              <w:rPr>
                <w:b/>
                <w:lang w:val="ro-RO"/>
              </w:rPr>
              <w:t xml:space="preserve"> (10 minute) pentru prepararea ceaiului de plante cu infuzie:</w:t>
            </w:r>
          </w:p>
          <w:p w14:paraId="753431F5" w14:textId="77777777" w:rsidR="00DF715A" w:rsidRPr="00DF715A" w:rsidRDefault="00DF715A" w:rsidP="00DF715A">
            <w:pPr>
              <w:pStyle w:val="NormalWeb"/>
              <w:spacing w:after="0"/>
              <w:ind w:left="1080"/>
              <w:jc w:val="both"/>
              <w:rPr>
                <w:lang w:val="ro-RO"/>
              </w:rPr>
            </w:pPr>
            <w:r w:rsidRPr="008952DD">
              <w:rPr>
                <w:b/>
                <w:lang w:val="ro-RO"/>
              </w:rPr>
              <w:t xml:space="preserve">Pasul 1: </w:t>
            </w:r>
            <w:r w:rsidRPr="00DF715A">
              <w:rPr>
                <w:lang w:val="ro-RO"/>
              </w:rPr>
              <w:t>Cântărește fiecare plantă</w:t>
            </w:r>
          </w:p>
          <w:p w14:paraId="6E6D7C69" w14:textId="7BDE7DE4" w:rsidR="00DF715A" w:rsidRPr="00DF715A" w:rsidRDefault="00DF715A" w:rsidP="00DF715A">
            <w:pPr>
              <w:pStyle w:val="NormalWeb"/>
              <w:spacing w:after="0"/>
              <w:ind w:left="1080"/>
              <w:jc w:val="both"/>
              <w:rPr>
                <w:lang w:val="ro-RO"/>
              </w:rPr>
            </w:pPr>
            <w:r w:rsidRPr="008952DD">
              <w:rPr>
                <w:b/>
                <w:lang w:val="ro-RO"/>
              </w:rPr>
              <w:t xml:space="preserve">Pasul 2 </w:t>
            </w:r>
            <w:r w:rsidRPr="00DF715A">
              <w:rPr>
                <w:lang w:val="ro-RO"/>
              </w:rPr>
              <w:t xml:space="preserve">: </w:t>
            </w:r>
            <w:r w:rsidR="00D76AB2">
              <w:rPr>
                <w:lang w:val="ro-RO"/>
              </w:rPr>
              <w:t>A</w:t>
            </w:r>
            <w:r w:rsidRPr="00DF715A">
              <w:rPr>
                <w:lang w:val="ro-RO"/>
              </w:rPr>
              <w:t>mestecă ierburile.</w:t>
            </w:r>
          </w:p>
          <w:p w14:paraId="794AC473" w14:textId="77777777" w:rsidR="00DF715A" w:rsidRPr="00DF715A" w:rsidRDefault="00DF715A" w:rsidP="00DF715A">
            <w:pPr>
              <w:pStyle w:val="NormalWeb"/>
              <w:spacing w:after="0"/>
              <w:ind w:left="1080"/>
              <w:jc w:val="both"/>
              <w:rPr>
                <w:lang w:val="ro-RO"/>
              </w:rPr>
            </w:pPr>
            <w:r w:rsidRPr="008952DD">
              <w:rPr>
                <w:b/>
                <w:lang w:val="ro-RO"/>
              </w:rPr>
              <w:t xml:space="preserve">Pasul 3: </w:t>
            </w:r>
            <w:r w:rsidRPr="00DF715A">
              <w:rPr>
                <w:lang w:val="ro-RO"/>
              </w:rPr>
              <w:t>Fierbeți apa.</w:t>
            </w:r>
          </w:p>
          <w:p w14:paraId="445F56CE" w14:textId="77777777" w:rsidR="00DF715A" w:rsidRPr="00DF715A" w:rsidRDefault="00DF715A" w:rsidP="00DF715A">
            <w:pPr>
              <w:pStyle w:val="NormalWeb"/>
              <w:spacing w:after="0"/>
              <w:ind w:left="1080"/>
              <w:jc w:val="both"/>
              <w:rPr>
                <w:lang w:val="ro-RO"/>
              </w:rPr>
            </w:pPr>
            <w:r w:rsidRPr="008952DD">
              <w:rPr>
                <w:b/>
                <w:lang w:val="ro-RO"/>
              </w:rPr>
              <w:t xml:space="preserve">Pasul 4 </w:t>
            </w:r>
            <w:r w:rsidRPr="00DF715A">
              <w:rPr>
                <w:lang w:val="ro-RO"/>
              </w:rPr>
              <w:t>: Pune-le în apă fierbinte timp de 5-10 minute.</w:t>
            </w:r>
          </w:p>
          <w:p w14:paraId="1891ED63" w14:textId="77777777" w:rsidR="00DF715A" w:rsidRPr="00DF715A" w:rsidRDefault="00DF715A" w:rsidP="00DF715A">
            <w:pPr>
              <w:pStyle w:val="NormalWeb"/>
              <w:spacing w:after="0"/>
              <w:ind w:left="1080"/>
              <w:jc w:val="both"/>
              <w:rPr>
                <w:lang w:val="ro-RO"/>
              </w:rPr>
            </w:pPr>
            <w:r w:rsidRPr="008952DD">
              <w:rPr>
                <w:b/>
                <w:lang w:val="ro-RO"/>
              </w:rPr>
              <w:t xml:space="preserve">Pasul 5 </w:t>
            </w:r>
            <w:r w:rsidRPr="00DF715A">
              <w:rPr>
                <w:lang w:val="ro-RO"/>
              </w:rPr>
              <w:t>: Filtrați ierburile și beți ceaiul.</w:t>
            </w:r>
          </w:p>
          <w:p w14:paraId="314CAC8F" w14:textId="77777777" w:rsidR="00DF715A" w:rsidRPr="00DF715A" w:rsidRDefault="00DF715A" w:rsidP="00DF715A">
            <w:pPr>
              <w:pStyle w:val="NormalWeb"/>
              <w:spacing w:after="0"/>
              <w:ind w:left="1080"/>
              <w:jc w:val="both"/>
              <w:rPr>
                <w:b/>
                <w:lang w:val="ro-RO"/>
              </w:rPr>
            </w:pPr>
          </w:p>
          <w:p w14:paraId="6584A943" w14:textId="34BA2743" w:rsidR="00DF715A" w:rsidRDefault="00DF715A" w:rsidP="00DF715A">
            <w:pPr>
              <w:pStyle w:val="NormalWeb"/>
              <w:spacing w:after="0"/>
              <w:ind w:left="1080"/>
              <w:jc w:val="both"/>
              <w:rPr>
                <w:b/>
                <w:lang w:val="ro-RO"/>
              </w:rPr>
            </w:pPr>
            <w:r w:rsidRPr="00DF715A">
              <w:rPr>
                <w:b/>
                <w:lang w:val="ro-RO"/>
              </w:rPr>
              <w:lastRenderedPageBreak/>
              <w:t>Ingrediente (ierburi) p</w:t>
            </w:r>
            <w:r w:rsidR="00D76AB2">
              <w:rPr>
                <w:b/>
                <w:lang w:val="ro-RO"/>
              </w:rPr>
              <w:t>entru:</w:t>
            </w:r>
          </w:p>
          <w:tbl>
            <w:tblPr>
              <w:tblStyle w:val="TableGrid"/>
              <w:tblW w:w="0" w:type="auto"/>
              <w:tblInd w:w="1080" w:type="dxa"/>
              <w:tblLook w:val="04A0" w:firstRow="1" w:lastRow="0" w:firstColumn="1" w:lastColumn="0" w:noHBand="0" w:noVBand="1"/>
            </w:tblPr>
            <w:tblGrid>
              <w:gridCol w:w="2351"/>
              <w:gridCol w:w="2977"/>
              <w:gridCol w:w="2693"/>
            </w:tblGrid>
            <w:tr w:rsidR="00D76AB2" w14:paraId="1B3EA543" w14:textId="77777777" w:rsidTr="00D76AB2">
              <w:tc>
                <w:tcPr>
                  <w:tcW w:w="2351" w:type="dxa"/>
                </w:tcPr>
                <w:p w14:paraId="6F589569" w14:textId="58CC10AF" w:rsidR="00D76AB2" w:rsidRDefault="00D76AB2" w:rsidP="00D76AB2">
                  <w:pPr>
                    <w:pStyle w:val="NormalWeb"/>
                    <w:spacing w:after="0"/>
                    <w:jc w:val="center"/>
                    <w:rPr>
                      <w:b/>
                      <w:lang w:val="ro-RO"/>
                    </w:rPr>
                  </w:pPr>
                  <w:r>
                    <w:rPr>
                      <w:b/>
                      <w:lang w:val="ro-RO"/>
                    </w:rPr>
                    <w:t>Durere în gât</w:t>
                  </w:r>
                </w:p>
              </w:tc>
              <w:tc>
                <w:tcPr>
                  <w:tcW w:w="2977" w:type="dxa"/>
                </w:tcPr>
                <w:p w14:paraId="3468C871" w14:textId="2B477FEB" w:rsidR="00D76AB2" w:rsidRDefault="00D76AB2" w:rsidP="00D76AB2">
                  <w:pPr>
                    <w:pStyle w:val="NormalWeb"/>
                    <w:spacing w:after="0"/>
                    <w:jc w:val="center"/>
                    <w:rPr>
                      <w:b/>
                      <w:lang w:val="ro-RO"/>
                    </w:rPr>
                  </w:pPr>
                  <w:r>
                    <w:rPr>
                      <w:b/>
                      <w:lang w:val="ro-RO"/>
                    </w:rPr>
                    <w:t>Tuse</w:t>
                  </w:r>
                </w:p>
              </w:tc>
              <w:tc>
                <w:tcPr>
                  <w:tcW w:w="2693" w:type="dxa"/>
                </w:tcPr>
                <w:p w14:paraId="32DE7516" w14:textId="3E2D6E26" w:rsidR="00D76AB2" w:rsidRDefault="00D76AB2" w:rsidP="00D76AB2">
                  <w:pPr>
                    <w:pStyle w:val="NormalWeb"/>
                    <w:spacing w:after="0"/>
                    <w:jc w:val="center"/>
                    <w:rPr>
                      <w:b/>
                      <w:lang w:val="ro-RO"/>
                    </w:rPr>
                  </w:pPr>
                  <w:r>
                    <w:rPr>
                      <w:b/>
                      <w:lang w:val="ro-RO"/>
                    </w:rPr>
                    <w:t>Răceală</w:t>
                  </w:r>
                </w:p>
              </w:tc>
            </w:tr>
            <w:tr w:rsidR="00D76AB2" w14:paraId="45888AD8" w14:textId="77777777" w:rsidTr="00D76AB2">
              <w:tc>
                <w:tcPr>
                  <w:tcW w:w="2351" w:type="dxa"/>
                </w:tcPr>
                <w:p w14:paraId="4D56ADC4" w14:textId="16BEE2EF" w:rsidR="00D76AB2" w:rsidRDefault="00D76AB2" w:rsidP="00DF715A">
                  <w:pPr>
                    <w:pStyle w:val="NormalWeb"/>
                    <w:spacing w:after="0"/>
                    <w:jc w:val="both"/>
                    <w:rPr>
                      <w:b/>
                      <w:lang w:val="ro-RO"/>
                    </w:rPr>
                  </w:pPr>
                  <w:r w:rsidRPr="00DF715A">
                    <w:rPr>
                      <w:lang w:val="ro-RO"/>
                    </w:rPr>
                    <w:t>Mușețel 2 gr</w:t>
                  </w:r>
                </w:p>
              </w:tc>
              <w:tc>
                <w:tcPr>
                  <w:tcW w:w="2977" w:type="dxa"/>
                </w:tcPr>
                <w:p w14:paraId="11551B69" w14:textId="3BAEF471" w:rsidR="00D76AB2" w:rsidRDefault="00D76AB2" w:rsidP="00DF715A">
                  <w:pPr>
                    <w:pStyle w:val="NormalWeb"/>
                    <w:spacing w:after="0"/>
                    <w:jc w:val="both"/>
                    <w:rPr>
                      <w:b/>
                      <w:lang w:val="ro-RO"/>
                    </w:rPr>
                  </w:pPr>
                  <w:r w:rsidRPr="00DF715A">
                    <w:rPr>
                      <w:lang w:val="ro-RO"/>
                    </w:rPr>
                    <w:t xml:space="preserve">Floare de </w:t>
                  </w:r>
                  <w:r w:rsidR="00555555">
                    <w:rPr>
                      <w:lang w:val="ro-RO"/>
                    </w:rPr>
                    <w:t xml:space="preserve">nalbă </w:t>
                  </w:r>
                  <w:r w:rsidRPr="00DF715A">
                    <w:rPr>
                      <w:lang w:val="ro-RO"/>
                    </w:rPr>
                    <w:t>3 gr</w:t>
                  </w:r>
                </w:p>
              </w:tc>
              <w:tc>
                <w:tcPr>
                  <w:tcW w:w="2693" w:type="dxa"/>
                </w:tcPr>
                <w:p w14:paraId="09095182" w14:textId="0B78979C" w:rsidR="00D76AB2" w:rsidRDefault="00D76AB2" w:rsidP="00DF715A">
                  <w:pPr>
                    <w:pStyle w:val="NormalWeb"/>
                    <w:spacing w:after="0"/>
                    <w:jc w:val="both"/>
                    <w:rPr>
                      <w:b/>
                      <w:lang w:val="ro-RO"/>
                    </w:rPr>
                  </w:pPr>
                  <w:r w:rsidRPr="00DF715A">
                    <w:rPr>
                      <w:lang w:val="ro-RO"/>
                    </w:rPr>
                    <w:t>Tei 1,5 gr</w:t>
                  </w:r>
                </w:p>
              </w:tc>
            </w:tr>
            <w:tr w:rsidR="00D76AB2" w14:paraId="38A38EA1" w14:textId="77777777" w:rsidTr="00D76AB2">
              <w:tc>
                <w:tcPr>
                  <w:tcW w:w="2351" w:type="dxa"/>
                </w:tcPr>
                <w:p w14:paraId="2243572A" w14:textId="2151F6C9" w:rsidR="00D76AB2" w:rsidRDefault="00D76AB2" w:rsidP="00DF715A">
                  <w:pPr>
                    <w:pStyle w:val="NormalWeb"/>
                    <w:spacing w:after="0"/>
                    <w:jc w:val="both"/>
                    <w:rPr>
                      <w:b/>
                      <w:lang w:val="ro-RO"/>
                    </w:rPr>
                  </w:pPr>
                  <w:r w:rsidRPr="00DF715A">
                    <w:rPr>
                      <w:lang w:val="ro-RO"/>
                    </w:rPr>
                    <w:t>Cimbru 2 gr</w:t>
                  </w:r>
                </w:p>
              </w:tc>
              <w:tc>
                <w:tcPr>
                  <w:tcW w:w="2977" w:type="dxa"/>
                </w:tcPr>
                <w:p w14:paraId="0C739FCE" w14:textId="16689E4B" w:rsidR="00D76AB2" w:rsidRDefault="00D76AB2" w:rsidP="00DF715A">
                  <w:pPr>
                    <w:pStyle w:val="NormalWeb"/>
                    <w:spacing w:after="0"/>
                    <w:jc w:val="both"/>
                    <w:rPr>
                      <w:b/>
                      <w:lang w:val="ro-RO"/>
                    </w:rPr>
                  </w:pPr>
                  <w:r w:rsidRPr="00DF715A">
                    <w:rPr>
                      <w:lang w:val="ro-RO"/>
                    </w:rPr>
                    <w:t>Anason 2 gr</w:t>
                  </w:r>
                </w:p>
              </w:tc>
              <w:tc>
                <w:tcPr>
                  <w:tcW w:w="2693" w:type="dxa"/>
                </w:tcPr>
                <w:p w14:paraId="4AC6687E" w14:textId="4A447C8A" w:rsidR="00D76AB2" w:rsidRDefault="00D76AB2" w:rsidP="00DF715A">
                  <w:pPr>
                    <w:pStyle w:val="NormalWeb"/>
                    <w:spacing w:after="0"/>
                    <w:jc w:val="both"/>
                    <w:rPr>
                      <w:b/>
                      <w:lang w:val="ro-RO"/>
                    </w:rPr>
                  </w:pPr>
                  <w:r w:rsidRPr="00DF715A">
                    <w:rPr>
                      <w:lang w:val="ro-RO"/>
                    </w:rPr>
                    <w:t>Fructe de soc 3 gr</w:t>
                  </w:r>
                </w:p>
              </w:tc>
            </w:tr>
            <w:tr w:rsidR="00D76AB2" w14:paraId="7042981D" w14:textId="77777777" w:rsidTr="00D76AB2">
              <w:tc>
                <w:tcPr>
                  <w:tcW w:w="2351" w:type="dxa"/>
                </w:tcPr>
                <w:p w14:paraId="75A37CB1" w14:textId="555F8694" w:rsidR="00D76AB2" w:rsidRDefault="00D76AB2" w:rsidP="00DF715A">
                  <w:pPr>
                    <w:pStyle w:val="NormalWeb"/>
                    <w:spacing w:after="0"/>
                    <w:jc w:val="both"/>
                    <w:rPr>
                      <w:b/>
                      <w:lang w:val="ro-RO"/>
                    </w:rPr>
                  </w:pPr>
                  <w:r w:rsidRPr="00DF715A">
                    <w:rPr>
                      <w:lang w:val="ro-RO"/>
                    </w:rPr>
                    <w:t>Salvie 1 gr</w:t>
                  </w:r>
                </w:p>
              </w:tc>
              <w:tc>
                <w:tcPr>
                  <w:tcW w:w="2977" w:type="dxa"/>
                </w:tcPr>
                <w:p w14:paraId="1BF39A13" w14:textId="77777777" w:rsidR="00D76AB2" w:rsidRDefault="00D76AB2" w:rsidP="00DF715A">
                  <w:pPr>
                    <w:pStyle w:val="NormalWeb"/>
                    <w:spacing w:after="0"/>
                    <w:jc w:val="both"/>
                    <w:rPr>
                      <w:b/>
                      <w:lang w:val="ro-RO"/>
                    </w:rPr>
                  </w:pPr>
                </w:p>
              </w:tc>
              <w:tc>
                <w:tcPr>
                  <w:tcW w:w="2693" w:type="dxa"/>
                </w:tcPr>
                <w:p w14:paraId="6B6A8379" w14:textId="7F9308EE" w:rsidR="00D76AB2" w:rsidRDefault="00D76AB2" w:rsidP="00DF715A">
                  <w:pPr>
                    <w:pStyle w:val="NormalWeb"/>
                    <w:spacing w:after="0"/>
                    <w:jc w:val="both"/>
                    <w:rPr>
                      <w:b/>
                      <w:lang w:val="ro-RO"/>
                    </w:rPr>
                  </w:pPr>
                  <w:r w:rsidRPr="00DF715A">
                    <w:rPr>
                      <w:lang w:val="ro-RO"/>
                    </w:rPr>
                    <w:t>Mușețel 3,5 gr</w:t>
                  </w:r>
                </w:p>
              </w:tc>
            </w:tr>
          </w:tbl>
          <w:p w14:paraId="36A5039E" w14:textId="77777777" w:rsidR="00DF715A" w:rsidRPr="00DF715A" w:rsidRDefault="00DF715A" w:rsidP="00DF715A">
            <w:pPr>
              <w:pStyle w:val="NormalWeb"/>
              <w:spacing w:after="0"/>
              <w:ind w:left="1080"/>
              <w:jc w:val="both"/>
              <w:rPr>
                <w:b/>
                <w:lang w:val="ro-RO"/>
              </w:rPr>
            </w:pPr>
            <w:r w:rsidRPr="00DF715A">
              <w:rPr>
                <w:b/>
                <w:lang w:val="ro-RO"/>
              </w:rPr>
              <w:t xml:space="preserve">5. </w:t>
            </w:r>
            <w:r w:rsidRPr="00DF715A">
              <w:rPr>
                <w:b/>
                <w:lang w:val="ro-RO"/>
              </w:rPr>
              <w:tab/>
              <w:t>Activitate (15 minute):</w:t>
            </w:r>
          </w:p>
          <w:p w14:paraId="73889D7C" w14:textId="77777777"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r>
            <w:r w:rsidRPr="00DF715A">
              <w:rPr>
                <w:lang w:val="ro-RO"/>
              </w:rPr>
              <w:t>Distribuiți o varietate de ierburi pentru ca elevii să le mirosească și să le examineze.</w:t>
            </w:r>
          </w:p>
          <w:p w14:paraId="5B0E9D20"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Instruiți elevii să aleagă ierburi pe care ar dori să le folosească pentru a-și prepara ceaiul.</w:t>
            </w:r>
          </w:p>
          <w:p w14:paraId="5AAEB0DC"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Demonstrați cum să pregătiți și să preparați ceaiul din plante folosind ierburi selectate.</w:t>
            </w:r>
          </w:p>
          <w:p w14:paraId="465F9FCF" w14:textId="77777777" w:rsidR="00DF715A" w:rsidRPr="00DF715A" w:rsidRDefault="00DF715A" w:rsidP="00DF715A">
            <w:pPr>
              <w:pStyle w:val="NormalWeb"/>
              <w:spacing w:after="0"/>
              <w:ind w:left="1080"/>
              <w:jc w:val="both"/>
              <w:rPr>
                <w:b/>
                <w:lang w:val="ro-RO"/>
              </w:rPr>
            </w:pPr>
            <w:r w:rsidRPr="00DF715A">
              <w:rPr>
                <w:b/>
                <w:lang w:val="ro-RO"/>
              </w:rPr>
              <w:t xml:space="preserve">6. </w:t>
            </w:r>
            <w:r w:rsidRPr="00DF715A">
              <w:rPr>
                <w:b/>
                <w:lang w:val="ro-RO"/>
              </w:rPr>
              <w:tab/>
              <w:t>Degustare și reflecție (10 minute):</w:t>
            </w:r>
          </w:p>
          <w:p w14:paraId="5D82A27D" w14:textId="77777777"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r>
            <w:r w:rsidRPr="00DF715A">
              <w:rPr>
                <w:lang w:val="ro-RO"/>
              </w:rPr>
              <w:t>Permite elevilor să guste ceaiurile din plante.</w:t>
            </w:r>
          </w:p>
          <w:p w14:paraId="77A06A87"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Încurajați-i să reflecteze asupra aromelor și potențialelor beneficii pentru sănătate ale alegerilor lor de ceai.</w:t>
            </w:r>
          </w:p>
          <w:p w14:paraId="6023A411"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Discutați experiența și împărtășiți perspective despre procesul de preparare a ceaiului din plante.</w:t>
            </w:r>
          </w:p>
          <w:p w14:paraId="65348AF2" w14:textId="77777777" w:rsidR="00DF715A" w:rsidRPr="00DF715A" w:rsidRDefault="00DF715A" w:rsidP="00DF715A">
            <w:pPr>
              <w:pStyle w:val="NormalWeb"/>
              <w:spacing w:after="0"/>
              <w:ind w:left="1080"/>
              <w:jc w:val="both"/>
              <w:rPr>
                <w:b/>
                <w:lang w:val="ro-RO"/>
              </w:rPr>
            </w:pPr>
            <w:r w:rsidRPr="00DF715A">
              <w:rPr>
                <w:b/>
                <w:lang w:val="ro-RO"/>
              </w:rPr>
              <w:t xml:space="preserve">7. </w:t>
            </w:r>
            <w:r w:rsidRPr="00DF715A">
              <w:rPr>
                <w:b/>
                <w:lang w:val="ro-RO"/>
              </w:rPr>
              <w:tab/>
              <w:t>Concluzie (5 minute):</w:t>
            </w:r>
          </w:p>
          <w:p w14:paraId="2BC34B98" w14:textId="77777777" w:rsidR="00DF715A" w:rsidRPr="00DF715A" w:rsidRDefault="00DF715A" w:rsidP="00DF715A">
            <w:pPr>
              <w:pStyle w:val="NormalWeb"/>
              <w:spacing w:after="0"/>
              <w:ind w:left="1080"/>
              <w:jc w:val="both"/>
              <w:rPr>
                <w:lang w:val="ro-RO"/>
              </w:rPr>
            </w:pPr>
            <w:r w:rsidRPr="00DF715A">
              <w:rPr>
                <w:b/>
                <w:lang w:val="ro-RO"/>
              </w:rPr>
              <w:t xml:space="preserve">• </w:t>
            </w:r>
            <w:r w:rsidRPr="00DF715A">
              <w:rPr>
                <w:b/>
                <w:lang w:val="ro-RO"/>
              </w:rPr>
              <w:tab/>
            </w:r>
            <w:r w:rsidRPr="00DF715A">
              <w:rPr>
                <w:lang w:val="ro-RO"/>
              </w:rPr>
              <w:t>Revedeți conceptele cheie învățate în timpul lecției, inclusiv beneficiile ceaiurilor din plante și procesul de preparare a acestora.</w:t>
            </w:r>
          </w:p>
          <w:p w14:paraId="7E37CC59" w14:textId="77777777" w:rsidR="00DF715A" w:rsidRPr="00DF715A" w:rsidRDefault="00DF715A" w:rsidP="00DF715A">
            <w:pPr>
              <w:pStyle w:val="NormalWeb"/>
              <w:spacing w:after="0"/>
              <w:ind w:left="1080"/>
              <w:jc w:val="both"/>
              <w:rPr>
                <w:lang w:val="ro-RO"/>
              </w:rPr>
            </w:pPr>
            <w:r w:rsidRPr="00DF715A">
              <w:rPr>
                <w:lang w:val="ro-RO"/>
              </w:rPr>
              <w:t xml:space="preserve">• </w:t>
            </w:r>
            <w:r w:rsidRPr="00DF715A">
              <w:rPr>
                <w:lang w:val="ro-RO"/>
              </w:rPr>
              <w:tab/>
              <w:t>Subliniați importanța experimentării și explorării în descoperirea de noi combinații de ceaiuri din plante.</w:t>
            </w:r>
          </w:p>
          <w:p w14:paraId="3DA77322" w14:textId="77777777" w:rsidR="00DF715A" w:rsidRPr="00DF715A" w:rsidRDefault="00DF715A" w:rsidP="00DF715A">
            <w:pPr>
              <w:pStyle w:val="NormalWeb"/>
              <w:spacing w:after="0"/>
              <w:ind w:left="1080"/>
              <w:jc w:val="both"/>
              <w:rPr>
                <w:b/>
                <w:lang w:val="ro-RO"/>
              </w:rPr>
            </w:pPr>
            <w:r w:rsidRPr="00DF715A">
              <w:rPr>
                <w:b/>
                <w:lang w:val="ro-RO"/>
              </w:rPr>
              <w:t xml:space="preserve">• </w:t>
            </w:r>
            <w:r w:rsidRPr="00DF715A">
              <w:rPr>
                <w:b/>
                <w:lang w:val="ro-RO"/>
              </w:rPr>
              <w:tab/>
            </w:r>
            <w:r w:rsidRPr="00DF715A">
              <w:rPr>
                <w:lang w:val="ro-RO"/>
              </w:rPr>
              <w:t>Încurajați elevii să continue să exploreze ceaiurile din plante pentru sănătate și bunăstare.</w:t>
            </w:r>
          </w:p>
          <w:p w14:paraId="40E2F224" w14:textId="184786A2" w:rsidR="00DF715A" w:rsidRPr="00DF715A" w:rsidRDefault="00DF715A" w:rsidP="00DF715A">
            <w:pPr>
              <w:spacing w:after="0" w:line="240" w:lineRule="auto"/>
              <w:jc w:val="both"/>
              <w:rPr>
                <w:rFonts w:ascii="Times New Roman" w:hAnsi="Times New Roman"/>
                <w:b/>
                <w:bCs/>
                <w:sz w:val="24"/>
                <w:szCs w:val="24"/>
              </w:rPr>
            </w:pPr>
            <w:r>
              <w:rPr>
                <w:rFonts w:ascii="Times New Roman" w:eastAsia="Times New Roman" w:hAnsi="Times New Roman" w:cs="Times New Roman"/>
                <w:b/>
                <w:sz w:val="24"/>
                <w:szCs w:val="24"/>
                <w:lang w:val="ro-RO"/>
              </w:rPr>
              <w:t>Teme pentru acasă:</w:t>
            </w:r>
          </w:p>
          <w:p w14:paraId="5D702A6A" w14:textId="77777777" w:rsidR="00DF715A" w:rsidRPr="00DF715A" w:rsidRDefault="00DF715A" w:rsidP="00DF715A">
            <w:pPr>
              <w:spacing w:after="0" w:line="240" w:lineRule="auto"/>
              <w:ind w:left="720"/>
              <w:jc w:val="both"/>
              <w:rPr>
                <w:rFonts w:ascii="Times New Roman" w:hAnsi="Times New Roman"/>
                <w:bCs/>
                <w:sz w:val="24"/>
                <w:szCs w:val="24"/>
              </w:rPr>
            </w:pPr>
            <w:r w:rsidRPr="00DF715A">
              <w:rPr>
                <w:rFonts w:ascii="Times New Roman" w:hAnsi="Times New Roman"/>
                <w:b/>
                <w:bCs/>
                <w:sz w:val="24"/>
                <w:szCs w:val="24"/>
              </w:rPr>
              <w:t xml:space="preserve">• </w:t>
            </w:r>
            <w:r w:rsidRPr="00DF715A">
              <w:rPr>
                <w:rFonts w:ascii="Times New Roman" w:hAnsi="Times New Roman"/>
                <w:b/>
                <w:bCs/>
                <w:sz w:val="24"/>
                <w:szCs w:val="24"/>
              </w:rPr>
              <w:tab/>
            </w:r>
            <w:r w:rsidRPr="00DF715A">
              <w:rPr>
                <w:rFonts w:ascii="Times New Roman" w:hAnsi="Times New Roman"/>
                <w:bCs/>
                <w:sz w:val="24"/>
                <w:szCs w:val="24"/>
              </w:rPr>
              <w:t>Invitați elevii să cerceteze ierburi suplimentare și beneficiile acestora pentru sănătate.</w:t>
            </w:r>
          </w:p>
          <w:p w14:paraId="33180E75" w14:textId="77777777" w:rsidR="00DF715A" w:rsidRPr="00DF715A" w:rsidRDefault="00DF715A" w:rsidP="00DF715A">
            <w:pPr>
              <w:spacing w:after="0" w:line="240" w:lineRule="auto"/>
              <w:ind w:left="720"/>
              <w:jc w:val="both"/>
              <w:rPr>
                <w:rFonts w:ascii="Times New Roman" w:hAnsi="Times New Roman"/>
                <w:bCs/>
                <w:sz w:val="24"/>
                <w:szCs w:val="24"/>
              </w:rPr>
            </w:pPr>
            <w:r w:rsidRPr="00DF715A">
              <w:rPr>
                <w:rFonts w:ascii="Times New Roman" w:hAnsi="Times New Roman"/>
                <w:bCs/>
                <w:sz w:val="24"/>
                <w:szCs w:val="24"/>
              </w:rPr>
              <w:t xml:space="preserve">• </w:t>
            </w:r>
            <w:r w:rsidRPr="00DF715A">
              <w:rPr>
                <w:rFonts w:ascii="Times New Roman" w:hAnsi="Times New Roman"/>
                <w:bCs/>
                <w:sz w:val="24"/>
                <w:szCs w:val="24"/>
              </w:rPr>
              <w:tab/>
              <w:t>Explorați semnificația culturală a ceaiurilor din plante în diferite regiuni ale lumii.</w:t>
            </w:r>
          </w:p>
          <w:p w14:paraId="1FFF1058" w14:textId="3CEF7233" w:rsidR="00D36817" w:rsidRPr="00165C53" w:rsidRDefault="00DF715A" w:rsidP="00DF715A">
            <w:pPr>
              <w:spacing w:after="0" w:line="240" w:lineRule="auto"/>
              <w:ind w:left="720"/>
              <w:jc w:val="both"/>
              <w:rPr>
                <w:rFonts w:ascii="Times New Roman" w:hAnsi="Times New Roman"/>
                <w:b/>
                <w:bCs/>
                <w:sz w:val="24"/>
                <w:szCs w:val="24"/>
              </w:rPr>
            </w:pPr>
            <w:r w:rsidRPr="00DF715A">
              <w:rPr>
                <w:rFonts w:ascii="Times New Roman" w:hAnsi="Times New Roman"/>
                <w:bCs/>
                <w:sz w:val="24"/>
                <w:szCs w:val="24"/>
              </w:rPr>
              <w:t xml:space="preserve">• </w:t>
            </w:r>
            <w:r w:rsidRPr="00DF715A">
              <w:rPr>
                <w:rFonts w:ascii="Times New Roman" w:hAnsi="Times New Roman"/>
                <w:bCs/>
                <w:sz w:val="24"/>
                <w:szCs w:val="24"/>
              </w:rPr>
              <w:tab/>
              <w:t>Încurajați elevii să-și creeze propriile amestecuri de ceaiuri din plante și să le împărtășească colegilor de clasă.</w:t>
            </w:r>
          </w:p>
        </w:tc>
      </w:tr>
      <w:tr w:rsidR="00F70D88" w:rsidRPr="00165C53" w14:paraId="7D179910" w14:textId="77777777" w:rsidTr="00956134">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Evaluare:</w:t>
            </w:r>
          </w:p>
        </w:tc>
        <w:tc>
          <w:tcPr>
            <w:tcW w:w="8768" w:type="dxa"/>
            <w:gridSpan w:val="2"/>
            <w:tcBorders>
              <w:top w:val="single" w:sz="4" w:space="0" w:color="auto"/>
              <w:left w:val="single" w:sz="4" w:space="0" w:color="auto"/>
              <w:bottom w:val="single" w:sz="4" w:space="0" w:color="auto"/>
              <w:right w:val="single" w:sz="4" w:space="0" w:color="auto"/>
            </w:tcBorders>
            <w:hideMark/>
          </w:tcPr>
          <w:p w14:paraId="39FD17A2" w14:textId="77777777" w:rsidR="00DF715A" w:rsidRPr="00DF715A" w:rsidRDefault="00DF715A" w:rsidP="00DF715A">
            <w:pPr>
              <w:pStyle w:val="Default"/>
              <w:jc w:val="both"/>
              <w:rPr>
                <w:rFonts w:ascii="Times New Roman" w:hAnsi="Times New Roman" w:cs="Times New Roman"/>
                <w:bCs/>
                <w:color w:val="auto"/>
                <w:lang w:val="ro-RO"/>
              </w:rPr>
            </w:pPr>
            <w:r w:rsidRPr="00DF715A">
              <w:rPr>
                <w:rFonts w:ascii="Times New Roman" w:hAnsi="Times New Roman" w:cs="Times New Roman"/>
                <w:bCs/>
                <w:color w:val="auto"/>
                <w:lang w:val="ro-RO"/>
              </w:rPr>
              <w:t xml:space="preserve">• </w:t>
            </w:r>
            <w:r w:rsidRPr="00DF715A">
              <w:rPr>
                <w:rFonts w:ascii="Times New Roman" w:hAnsi="Times New Roman" w:cs="Times New Roman"/>
                <w:bCs/>
                <w:color w:val="auto"/>
                <w:lang w:val="ro-RO"/>
              </w:rPr>
              <w:tab/>
              <w:t>Evaluați înțelegerea de către elevi a beneficiilor ceaiurilor din plante și a capacității lor de a selecta ierburi adecvate.</w:t>
            </w:r>
          </w:p>
          <w:p w14:paraId="3D806703" w14:textId="77777777" w:rsidR="00DF715A" w:rsidRPr="00DF715A" w:rsidRDefault="00DF715A" w:rsidP="00DF715A">
            <w:pPr>
              <w:pStyle w:val="Default"/>
              <w:jc w:val="both"/>
              <w:rPr>
                <w:rFonts w:ascii="Times New Roman" w:hAnsi="Times New Roman" w:cs="Times New Roman"/>
                <w:bCs/>
                <w:color w:val="auto"/>
                <w:lang w:val="ro-RO"/>
              </w:rPr>
            </w:pPr>
            <w:r w:rsidRPr="00DF715A">
              <w:rPr>
                <w:rFonts w:ascii="Times New Roman" w:hAnsi="Times New Roman" w:cs="Times New Roman"/>
                <w:bCs/>
                <w:color w:val="auto"/>
                <w:lang w:val="ro-RO"/>
              </w:rPr>
              <w:lastRenderedPageBreak/>
              <w:t xml:space="preserve">• </w:t>
            </w:r>
            <w:r w:rsidRPr="00DF715A">
              <w:rPr>
                <w:rFonts w:ascii="Times New Roman" w:hAnsi="Times New Roman" w:cs="Times New Roman"/>
                <w:bCs/>
                <w:color w:val="auto"/>
                <w:lang w:val="ro-RO"/>
              </w:rPr>
              <w:tab/>
              <w:t>Evaluați participarea elevilor la procesul de preparare a ceaiului și capacitatea acestora de a urma pașii evidențiați în proiectarea algoritmului.</w:t>
            </w:r>
          </w:p>
          <w:p w14:paraId="32082246" w14:textId="01FCAAAC" w:rsidR="00F70D88" w:rsidRPr="00165C53" w:rsidRDefault="00DF715A" w:rsidP="00DF715A">
            <w:pPr>
              <w:pStyle w:val="Default"/>
              <w:spacing w:line="276" w:lineRule="auto"/>
              <w:jc w:val="both"/>
              <w:rPr>
                <w:rFonts w:ascii="Times New Roman" w:hAnsi="Times New Roman" w:cs="Times New Roman"/>
                <w:bCs/>
                <w:color w:val="auto"/>
                <w:lang w:val="ro-RO"/>
              </w:rPr>
            </w:pPr>
            <w:r w:rsidRPr="00DF715A">
              <w:rPr>
                <w:rFonts w:ascii="Times New Roman" w:hAnsi="Times New Roman" w:cs="Times New Roman"/>
                <w:bCs/>
                <w:color w:val="auto"/>
                <w:lang w:val="ro-RO"/>
              </w:rPr>
              <w:t xml:space="preserve">• </w:t>
            </w:r>
            <w:r w:rsidRPr="00DF715A">
              <w:rPr>
                <w:rFonts w:ascii="Times New Roman" w:hAnsi="Times New Roman" w:cs="Times New Roman"/>
                <w:bCs/>
                <w:color w:val="auto"/>
                <w:lang w:val="ro-RO"/>
              </w:rPr>
              <w:tab/>
              <w:t>Monitorizați implicarea elevilor și dorința de a experimenta diferite ierburi și arome.</w:t>
            </w:r>
          </w:p>
        </w:tc>
      </w:tr>
      <w:tr w:rsidR="00F70D88" w:rsidRPr="00165C53" w14:paraId="78BA4852" w14:textId="77777777" w:rsidTr="00844332">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Rezultate așteptate:</w:t>
            </w:r>
          </w:p>
        </w:tc>
        <w:tc>
          <w:tcPr>
            <w:tcW w:w="8768" w:type="dxa"/>
            <w:gridSpan w:val="2"/>
            <w:tcBorders>
              <w:top w:val="single" w:sz="4" w:space="0" w:color="auto"/>
              <w:left w:val="single" w:sz="4" w:space="0" w:color="auto"/>
              <w:bottom w:val="single" w:sz="4" w:space="0" w:color="auto"/>
              <w:right w:val="single" w:sz="4" w:space="0" w:color="auto"/>
            </w:tcBorders>
            <w:hideMark/>
          </w:tcPr>
          <w:p w14:paraId="7437A2E4" w14:textId="55946166" w:rsidR="008952DD" w:rsidRPr="008952DD" w:rsidRDefault="008952DD" w:rsidP="008952DD">
            <w:pPr>
              <w:pStyle w:val="Default"/>
              <w:jc w:val="both"/>
              <w:rPr>
                <w:rFonts w:ascii="Times New Roman" w:hAnsi="Times New Roman" w:cs="Times New Roman"/>
                <w:color w:val="auto"/>
                <w:lang w:val="ro-RO"/>
              </w:rPr>
            </w:pPr>
            <w:r>
              <w:rPr>
                <w:rFonts w:ascii="Times New Roman" w:hAnsi="Times New Roman" w:cs="Times New Roman"/>
                <w:color w:val="auto"/>
                <w:lang w:val="ro-RO"/>
              </w:rPr>
              <w:t>• Înțelegerea ceaiurilor din plante: Elevii vor dezvolta cunoștințele diferitelor ierburi folosite pentru prepararea ceaiului și proprietățile lor medicinale.</w:t>
            </w:r>
          </w:p>
          <w:p w14:paraId="2BBE16F3" w14:textId="3B9D666D" w:rsidR="008952DD" w:rsidRPr="008952DD" w:rsidRDefault="008952DD" w:rsidP="008952DD">
            <w:pPr>
              <w:pStyle w:val="Default"/>
              <w:jc w:val="both"/>
              <w:rPr>
                <w:rFonts w:ascii="Times New Roman" w:hAnsi="Times New Roman" w:cs="Times New Roman"/>
                <w:color w:val="auto"/>
                <w:lang w:val="ro-RO"/>
              </w:rPr>
            </w:pPr>
            <w:r>
              <w:rPr>
                <w:rFonts w:ascii="Times New Roman" w:hAnsi="Times New Roman" w:cs="Times New Roman"/>
                <w:color w:val="auto"/>
                <w:lang w:val="ro-RO"/>
              </w:rPr>
              <w:t xml:space="preserve">• Abilități practice: Elevii vor învăța cum să pregătească corect ceaiul din plante pentru răceli, inclusiv proporțiile potrivite de ierburi, metodele de fierbere și timpii de </w:t>
            </w:r>
            <w:r w:rsidR="00555555">
              <w:rPr>
                <w:rFonts w:ascii="Times New Roman" w:hAnsi="Times New Roman" w:cs="Times New Roman"/>
                <w:color w:val="auto"/>
                <w:lang w:val="ro-RO"/>
              </w:rPr>
              <w:t>infuz</w:t>
            </w:r>
            <w:r>
              <w:rPr>
                <w:rFonts w:ascii="Times New Roman" w:hAnsi="Times New Roman" w:cs="Times New Roman"/>
                <w:color w:val="auto"/>
                <w:lang w:val="ro-RO"/>
              </w:rPr>
              <w:t>are.</w:t>
            </w:r>
          </w:p>
          <w:p w14:paraId="6033DC9E" w14:textId="405F4588" w:rsidR="008952DD" w:rsidRPr="008952DD" w:rsidRDefault="008952DD" w:rsidP="008952DD">
            <w:pPr>
              <w:pStyle w:val="Default"/>
              <w:jc w:val="both"/>
              <w:rPr>
                <w:rFonts w:ascii="Times New Roman" w:hAnsi="Times New Roman" w:cs="Times New Roman"/>
                <w:color w:val="auto"/>
                <w:lang w:val="ro-RO"/>
              </w:rPr>
            </w:pPr>
            <w:r>
              <w:rPr>
                <w:rFonts w:ascii="Times New Roman" w:hAnsi="Times New Roman" w:cs="Times New Roman"/>
                <w:color w:val="auto"/>
                <w:lang w:val="ro-RO"/>
              </w:rPr>
              <w:t>• Conștientizarea beneficiilor pentru sănătate: studenții vor obține o perspectivă asupra modului în care ceaiul din plante poate susține sistemul imunitar și poate ajuta la atenuarea simptomelor răcelii.</w:t>
            </w:r>
          </w:p>
          <w:p w14:paraId="5CC1B7B7" w14:textId="21FB5158" w:rsidR="008952DD" w:rsidRPr="008952DD" w:rsidRDefault="008952DD" w:rsidP="008952DD">
            <w:pPr>
              <w:pStyle w:val="Default"/>
              <w:jc w:val="both"/>
              <w:rPr>
                <w:rFonts w:ascii="Times New Roman" w:hAnsi="Times New Roman" w:cs="Times New Roman"/>
                <w:color w:val="auto"/>
                <w:lang w:val="ro-RO"/>
              </w:rPr>
            </w:pPr>
            <w:r>
              <w:rPr>
                <w:rFonts w:ascii="Times New Roman" w:hAnsi="Times New Roman" w:cs="Times New Roman"/>
                <w:color w:val="auto"/>
                <w:lang w:val="ro-RO"/>
              </w:rPr>
              <w:t>•Aplicare în viața reală: Elevii vor putea să-și aplice cunoștințele pentru a trata răcelii minore în mod natural folosind ceai de plante și să înțeleagă cum să aleagă ierburile potrivite pentru diferite simptome.</w:t>
            </w:r>
          </w:p>
          <w:p w14:paraId="03F21272" w14:textId="74230DE7" w:rsidR="00F70D88" w:rsidRPr="00165C53" w:rsidRDefault="008952DD" w:rsidP="008952DD">
            <w:pPr>
              <w:pStyle w:val="Default"/>
              <w:jc w:val="both"/>
              <w:rPr>
                <w:rFonts w:ascii="Times New Roman" w:hAnsi="Times New Roman" w:cs="Times New Roman"/>
                <w:color w:val="auto"/>
                <w:lang w:val="ro-RO"/>
              </w:rPr>
            </w:pPr>
            <w:r w:rsidRPr="008952DD">
              <w:rPr>
                <w:rFonts w:ascii="Times New Roman" w:hAnsi="Times New Roman" w:cs="Times New Roman"/>
                <w:color w:val="auto"/>
                <w:lang w:val="ro-RO"/>
              </w:rPr>
              <w:t>•Gândire critică: Elevii vor exersa luarea deciziilor atunci când selectează ierburi și evaluează eficiența ceaiului din plante în diferite situații.</w:t>
            </w:r>
          </w:p>
        </w:tc>
      </w:tr>
      <w:tr w:rsidR="00F70D88" w:rsidRPr="00165C53" w14:paraId="3EA5A362"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1D7578BD" w14:textId="77777777" w:rsidR="00F70D88" w:rsidRPr="00165C53" w:rsidRDefault="000A7BF8"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w:t>
            </w:r>
          </w:p>
        </w:tc>
      </w:tr>
    </w:tbl>
    <w:p w14:paraId="0267D68D" w14:textId="2184F807" w:rsidR="00745453" w:rsidRDefault="00745453" w:rsidP="00165C53">
      <w:pPr>
        <w:rPr>
          <w:lang w:val="ro-RO"/>
        </w:rPr>
      </w:pPr>
    </w:p>
    <w:sectPr w:rsidR="00745453" w:rsidSect="0086389D">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F27BAC" w14:textId="77777777" w:rsidR="00520089" w:rsidRDefault="00520089" w:rsidP="00FB60F6">
      <w:pPr>
        <w:spacing w:after="0" w:line="240" w:lineRule="auto"/>
      </w:pPr>
      <w:r>
        <w:separator/>
      </w:r>
    </w:p>
  </w:endnote>
  <w:endnote w:type="continuationSeparator" w:id="0">
    <w:p w14:paraId="339FFA00" w14:textId="77777777" w:rsidR="00520089" w:rsidRDefault="00520089"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41FB43" w14:textId="77777777" w:rsidR="00520089" w:rsidRDefault="00520089" w:rsidP="00FB60F6">
      <w:pPr>
        <w:spacing w:after="0" w:line="240" w:lineRule="auto"/>
      </w:pPr>
      <w:r>
        <w:separator/>
      </w:r>
    </w:p>
  </w:footnote>
  <w:footnote w:type="continuationSeparator" w:id="0">
    <w:p w14:paraId="2256ED13" w14:textId="77777777" w:rsidR="00520089" w:rsidRDefault="00520089" w:rsidP="00FB60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0B584B" w14:textId="6F9995D9" w:rsidR="00FB60F6" w:rsidRPr="00FB60F6" w:rsidRDefault="00FB60F6" w:rsidP="00FB60F6">
    <w:pPr>
      <w:pStyle w:val="Header"/>
      <w:jc w:val="right"/>
      <w:rPr>
        <w:rFonts w:ascii="Times New Roman" w:hAnsi="Times New Roman" w:cs="Times New Roman"/>
        <w:sz w:val="24"/>
        <w:szCs w:val="24"/>
        <w:lang w:val="ro-R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0E20B9"/>
    <w:multiLevelType w:val="multilevel"/>
    <w:tmpl w:val="10B66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585ABE"/>
    <w:multiLevelType w:val="multilevel"/>
    <w:tmpl w:val="D8F4A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6A543A"/>
    <w:multiLevelType w:val="multilevel"/>
    <w:tmpl w:val="FEAA5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F457EF"/>
    <w:multiLevelType w:val="hybridMultilevel"/>
    <w:tmpl w:val="50903F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23AB19DD"/>
    <w:multiLevelType w:val="multilevel"/>
    <w:tmpl w:val="D8803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2CB2757B"/>
    <w:multiLevelType w:val="multilevel"/>
    <w:tmpl w:val="A0A8C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2"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0D60B4"/>
    <w:multiLevelType w:val="hybridMultilevel"/>
    <w:tmpl w:val="E9667ED2"/>
    <w:lvl w:ilvl="0" w:tplc="041F0001">
      <w:start w:val="1"/>
      <w:numFmt w:val="bullet"/>
      <w:lvlText w:val=""/>
      <w:lvlJc w:val="left"/>
      <w:pPr>
        <w:ind w:left="720" w:hanging="360"/>
      </w:pPr>
      <w:rPr>
        <w:rFonts w:ascii="Symbol" w:hAnsi="Symbol" w:hint="default"/>
      </w:rPr>
    </w:lvl>
    <w:lvl w:ilvl="1" w:tplc="C458E7D2">
      <w:numFmt w:val="bullet"/>
      <w:lvlText w:val="•"/>
      <w:lvlJc w:val="left"/>
      <w:pPr>
        <w:ind w:left="1800" w:hanging="720"/>
      </w:pPr>
      <w:rPr>
        <w:rFonts w:ascii="Times New Roman" w:eastAsia="Times New Roman"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3935676A"/>
    <w:multiLevelType w:val="hybridMultilevel"/>
    <w:tmpl w:val="3CF262E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431D6F20"/>
    <w:multiLevelType w:val="multilevel"/>
    <w:tmpl w:val="D090AB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90806A2"/>
    <w:multiLevelType w:val="multilevel"/>
    <w:tmpl w:val="3D0E9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9C83CE7"/>
    <w:multiLevelType w:val="multilevel"/>
    <w:tmpl w:val="713474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4F7DB2"/>
    <w:multiLevelType w:val="multilevel"/>
    <w:tmpl w:val="E892B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C41100B"/>
    <w:multiLevelType w:val="hybridMultilevel"/>
    <w:tmpl w:val="EE4C84A6"/>
    <w:lvl w:ilvl="0" w:tplc="343AFC5C">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15:restartNumberingAfterBreak="0">
    <w:nsid w:val="4FF07AF3"/>
    <w:multiLevelType w:val="multilevel"/>
    <w:tmpl w:val="2236E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4E4498"/>
    <w:multiLevelType w:val="multilevel"/>
    <w:tmpl w:val="7E5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35647E1"/>
    <w:multiLevelType w:val="multilevel"/>
    <w:tmpl w:val="804A3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A3B5A73"/>
    <w:multiLevelType w:val="multilevel"/>
    <w:tmpl w:val="5ADC0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B3300EB"/>
    <w:multiLevelType w:val="hybridMultilevel"/>
    <w:tmpl w:val="49744776"/>
    <w:lvl w:ilvl="0" w:tplc="CB063DE0">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1" w15:restartNumberingAfterBreak="0">
    <w:nsid w:val="5BD374C0"/>
    <w:multiLevelType w:val="hybridMultilevel"/>
    <w:tmpl w:val="5AFCD87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5C086BC6"/>
    <w:multiLevelType w:val="hybridMultilevel"/>
    <w:tmpl w:val="0576F5DE"/>
    <w:lvl w:ilvl="0" w:tplc="F41807A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3"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23133E0"/>
    <w:multiLevelType w:val="multilevel"/>
    <w:tmpl w:val="C6A65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992505A"/>
    <w:multiLevelType w:val="hybridMultilevel"/>
    <w:tmpl w:val="AFDE810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7"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3F957F1"/>
    <w:multiLevelType w:val="multilevel"/>
    <w:tmpl w:val="1C58D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737979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4939489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57417082">
    <w:abstractNumId w:val="11"/>
  </w:num>
  <w:num w:numId="4" w16cid:durableId="1961838392">
    <w:abstractNumId w:val="19"/>
  </w:num>
  <w:num w:numId="5" w16cid:durableId="2094937281">
    <w:abstractNumId w:val="18"/>
  </w:num>
  <w:num w:numId="6" w16cid:durableId="1947225174">
    <w:abstractNumId w:val="37"/>
  </w:num>
  <w:num w:numId="7" w16cid:durableId="443110798">
    <w:abstractNumId w:val="4"/>
  </w:num>
  <w:num w:numId="8" w16cid:durableId="34014254">
    <w:abstractNumId w:val="12"/>
  </w:num>
  <w:num w:numId="9" w16cid:durableId="1757748652">
    <w:abstractNumId w:val="33"/>
  </w:num>
  <w:num w:numId="10" w16cid:durableId="1897859177">
    <w:abstractNumId w:val="28"/>
  </w:num>
  <w:num w:numId="11" w16cid:durableId="1435127990">
    <w:abstractNumId w:val="0"/>
  </w:num>
  <w:num w:numId="12" w16cid:durableId="946235223">
    <w:abstractNumId w:val="25"/>
  </w:num>
  <w:num w:numId="13" w16cid:durableId="529220520">
    <w:abstractNumId w:val="6"/>
  </w:num>
  <w:num w:numId="14" w16cid:durableId="1703701786">
    <w:abstractNumId w:val="1"/>
  </w:num>
  <w:num w:numId="15" w16cid:durableId="1659069359">
    <w:abstractNumId w:val="13"/>
  </w:num>
  <w:num w:numId="16" w16cid:durableId="458031574">
    <w:abstractNumId w:val="34"/>
  </w:num>
  <w:num w:numId="17" w16cid:durableId="1682389832">
    <w:abstractNumId w:val="9"/>
  </w:num>
  <w:num w:numId="18" w16cid:durableId="845436945">
    <w:abstractNumId w:val="14"/>
  </w:num>
  <w:num w:numId="19" w16cid:durableId="2075274483">
    <w:abstractNumId w:val="40"/>
  </w:num>
  <w:num w:numId="20" w16cid:durableId="267808994">
    <w:abstractNumId w:val="32"/>
  </w:num>
  <w:num w:numId="21" w16cid:durableId="77752175">
    <w:abstractNumId w:val="22"/>
  </w:num>
  <w:num w:numId="22" w16cid:durableId="699166711">
    <w:abstractNumId w:val="29"/>
  </w:num>
  <w:num w:numId="23" w16cid:durableId="519394090">
    <w:abstractNumId w:val="17"/>
  </w:num>
  <w:num w:numId="24" w16cid:durableId="1655645423">
    <w:abstractNumId w:val="10"/>
  </w:num>
  <w:num w:numId="25" w16cid:durableId="466095109">
    <w:abstractNumId w:val="20"/>
  </w:num>
  <w:num w:numId="26" w16cid:durableId="753629999">
    <w:abstractNumId w:val="36"/>
  </w:num>
  <w:num w:numId="27" w16cid:durableId="1651245671">
    <w:abstractNumId w:val="16"/>
  </w:num>
  <w:num w:numId="28" w16cid:durableId="1549796934">
    <w:abstractNumId w:val="23"/>
  </w:num>
  <w:num w:numId="29" w16cid:durableId="1788960421">
    <w:abstractNumId w:val="30"/>
  </w:num>
  <w:num w:numId="30" w16cid:durableId="1000040513">
    <w:abstractNumId w:val="8"/>
  </w:num>
  <w:num w:numId="31" w16cid:durableId="404493589">
    <w:abstractNumId w:val="21"/>
  </w:num>
  <w:num w:numId="32" w16cid:durableId="304313169">
    <w:abstractNumId w:val="35"/>
  </w:num>
  <w:num w:numId="33" w16cid:durableId="1397435856">
    <w:abstractNumId w:val="3"/>
  </w:num>
  <w:num w:numId="34" w16cid:durableId="337851898">
    <w:abstractNumId w:val="38"/>
  </w:num>
  <w:num w:numId="35" w16cid:durableId="2057581411">
    <w:abstractNumId w:val="27"/>
  </w:num>
  <w:num w:numId="36" w16cid:durableId="1391417746">
    <w:abstractNumId w:val="2"/>
  </w:num>
  <w:num w:numId="37" w16cid:durableId="1778406753">
    <w:abstractNumId w:val="5"/>
  </w:num>
  <w:num w:numId="38" w16cid:durableId="1972903430">
    <w:abstractNumId w:val="26"/>
  </w:num>
  <w:num w:numId="39" w16cid:durableId="1063798226">
    <w:abstractNumId w:val="24"/>
  </w:num>
  <w:num w:numId="40" w16cid:durableId="1567717020">
    <w:abstractNumId w:val="15"/>
  </w:num>
  <w:num w:numId="41" w16cid:durableId="1186406802">
    <w:abstractNumId w:val="31"/>
  </w:num>
  <w:num w:numId="42" w16cid:durableId="89424516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10518"/>
    <w:rsid w:val="000170F3"/>
    <w:rsid w:val="000215A7"/>
    <w:rsid w:val="00025D7D"/>
    <w:rsid w:val="0002696E"/>
    <w:rsid w:val="00041A5C"/>
    <w:rsid w:val="00042156"/>
    <w:rsid w:val="000444C6"/>
    <w:rsid w:val="0004701F"/>
    <w:rsid w:val="00047450"/>
    <w:rsid w:val="00060B3A"/>
    <w:rsid w:val="00065B44"/>
    <w:rsid w:val="000702D7"/>
    <w:rsid w:val="0008091A"/>
    <w:rsid w:val="00085D66"/>
    <w:rsid w:val="00093554"/>
    <w:rsid w:val="00097ACA"/>
    <w:rsid w:val="000A0A0B"/>
    <w:rsid w:val="000A370D"/>
    <w:rsid w:val="000A4A72"/>
    <w:rsid w:val="000A7097"/>
    <w:rsid w:val="000A7BF8"/>
    <w:rsid w:val="000B156A"/>
    <w:rsid w:val="000B18FB"/>
    <w:rsid w:val="000C37EC"/>
    <w:rsid w:val="000C7904"/>
    <w:rsid w:val="000D5055"/>
    <w:rsid w:val="000E4324"/>
    <w:rsid w:val="00104589"/>
    <w:rsid w:val="00106506"/>
    <w:rsid w:val="00111479"/>
    <w:rsid w:val="00120F65"/>
    <w:rsid w:val="0012345B"/>
    <w:rsid w:val="001246EA"/>
    <w:rsid w:val="00125BC2"/>
    <w:rsid w:val="001300A8"/>
    <w:rsid w:val="00140B37"/>
    <w:rsid w:val="00147407"/>
    <w:rsid w:val="00151EC6"/>
    <w:rsid w:val="00154CC3"/>
    <w:rsid w:val="001611F8"/>
    <w:rsid w:val="00161929"/>
    <w:rsid w:val="00165C53"/>
    <w:rsid w:val="0017226F"/>
    <w:rsid w:val="00175530"/>
    <w:rsid w:val="00177050"/>
    <w:rsid w:val="0017779F"/>
    <w:rsid w:val="00195AC1"/>
    <w:rsid w:val="001960AD"/>
    <w:rsid w:val="001A089D"/>
    <w:rsid w:val="001A29EE"/>
    <w:rsid w:val="001A5DDD"/>
    <w:rsid w:val="001B1432"/>
    <w:rsid w:val="001B2374"/>
    <w:rsid w:val="001C389C"/>
    <w:rsid w:val="001C3BBE"/>
    <w:rsid w:val="001D02DE"/>
    <w:rsid w:val="001E0394"/>
    <w:rsid w:val="001E4DEE"/>
    <w:rsid w:val="001F0FFB"/>
    <w:rsid w:val="001F68D4"/>
    <w:rsid w:val="001F6BA3"/>
    <w:rsid w:val="00204D34"/>
    <w:rsid w:val="00207A05"/>
    <w:rsid w:val="002223C4"/>
    <w:rsid w:val="00224FCB"/>
    <w:rsid w:val="00230871"/>
    <w:rsid w:val="00234AB6"/>
    <w:rsid w:val="00237AA3"/>
    <w:rsid w:val="00240EC3"/>
    <w:rsid w:val="00265475"/>
    <w:rsid w:val="0026794A"/>
    <w:rsid w:val="00282C53"/>
    <w:rsid w:val="00285E07"/>
    <w:rsid w:val="0029163D"/>
    <w:rsid w:val="00293DCD"/>
    <w:rsid w:val="002A0215"/>
    <w:rsid w:val="002B5382"/>
    <w:rsid w:val="002C00FD"/>
    <w:rsid w:val="002C0EB9"/>
    <w:rsid w:val="002C5868"/>
    <w:rsid w:val="002C65B0"/>
    <w:rsid w:val="002C7EE3"/>
    <w:rsid w:val="002F2DEE"/>
    <w:rsid w:val="00305F34"/>
    <w:rsid w:val="00307E54"/>
    <w:rsid w:val="00310B6F"/>
    <w:rsid w:val="00313B8B"/>
    <w:rsid w:val="0031443F"/>
    <w:rsid w:val="00337E32"/>
    <w:rsid w:val="00340F36"/>
    <w:rsid w:val="00350E85"/>
    <w:rsid w:val="003519B3"/>
    <w:rsid w:val="00352F4F"/>
    <w:rsid w:val="003652A0"/>
    <w:rsid w:val="003823D5"/>
    <w:rsid w:val="003A5DE7"/>
    <w:rsid w:val="003B1135"/>
    <w:rsid w:val="003B524E"/>
    <w:rsid w:val="003B5922"/>
    <w:rsid w:val="003D031B"/>
    <w:rsid w:val="003D4DBF"/>
    <w:rsid w:val="003D5A42"/>
    <w:rsid w:val="003E6ED2"/>
    <w:rsid w:val="00400D45"/>
    <w:rsid w:val="00407C37"/>
    <w:rsid w:val="004155E4"/>
    <w:rsid w:val="00424CA1"/>
    <w:rsid w:val="00425A16"/>
    <w:rsid w:val="00431F99"/>
    <w:rsid w:val="004376F5"/>
    <w:rsid w:val="0044013E"/>
    <w:rsid w:val="00443399"/>
    <w:rsid w:val="004461DB"/>
    <w:rsid w:val="00460005"/>
    <w:rsid w:val="004616F6"/>
    <w:rsid w:val="00463A0C"/>
    <w:rsid w:val="004660E4"/>
    <w:rsid w:val="00466F86"/>
    <w:rsid w:val="0047006F"/>
    <w:rsid w:val="00471F70"/>
    <w:rsid w:val="004944AC"/>
    <w:rsid w:val="004A00CF"/>
    <w:rsid w:val="004B6511"/>
    <w:rsid w:val="004C22E3"/>
    <w:rsid w:val="004C6CF9"/>
    <w:rsid w:val="004D615F"/>
    <w:rsid w:val="004E3DDA"/>
    <w:rsid w:val="004F5DC9"/>
    <w:rsid w:val="004F6D0B"/>
    <w:rsid w:val="005011BC"/>
    <w:rsid w:val="00504F68"/>
    <w:rsid w:val="00506B05"/>
    <w:rsid w:val="00520089"/>
    <w:rsid w:val="005266F0"/>
    <w:rsid w:val="00526EFC"/>
    <w:rsid w:val="00543CF7"/>
    <w:rsid w:val="00555555"/>
    <w:rsid w:val="005720A5"/>
    <w:rsid w:val="00577BEC"/>
    <w:rsid w:val="00593340"/>
    <w:rsid w:val="005B54F1"/>
    <w:rsid w:val="005C049B"/>
    <w:rsid w:val="005C05CC"/>
    <w:rsid w:val="005D1A38"/>
    <w:rsid w:val="005D2E1D"/>
    <w:rsid w:val="005E0764"/>
    <w:rsid w:val="005E1AC7"/>
    <w:rsid w:val="005E6601"/>
    <w:rsid w:val="005F261B"/>
    <w:rsid w:val="00600A9E"/>
    <w:rsid w:val="00603429"/>
    <w:rsid w:val="0060459F"/>
    <w:rsid w:val="006074A4"/>
    <w:rsid w:val="00612A0D"/>
    <w:rsid w:val="00612D85"/>
    <w:rsid w:val="0062205A"/>
    <w:rsid w:val="006229F9"/>
    <w:rsid w:val="0063621E"/>
    <w:rsid w:val="00636916"/>
    <w:rsid w:val="00643D85"/>
    <w:rsid w:val="00650787"/>
    <w:rsid w:val="006524FC"/>
    <w:rsid w:val="00652C18"/>
    <w:rsid w:val="006548F1"/>
    <w:rsid w:val="00671B56"/>
    <w:rsid w:val="00693A8A"/>
    <w:rsid w:val="006A5C45"/>
    <w:rsid w:val="006A63B1"/>
    <w:rsid w:val="006A7428"/>
    <w:rsid w:val="006C03CA"/>
    <w:rsid w:val="006D28F2"/>
    <w:rsid w:val="006D69A3"/>
    <w:rsid w:val="006F0795"/>
    <w:rsid w:val="00700395"/>
    <w:rsid w:val="0070309A"/>
    <w:rsid w:val="00706332"/>
    <w:rsid w:val="00711796"/>
    <w:rsid w:val="007146AA"/>
    <w:rsid w:val="007201A7"/>
    <w:rsid w:val="0072738F"/>
    <w:rsid w:val="007313F9"/>
    <w:rsid w:val="007422A9"/>
    <w:rsid w:val="00745453"/>
    <w:rsid w:val="00751CF5"/>
    <w:rsid w:val="007550AB"/>
    <w:rsid w:val="00762F90"/>
    <w:rsid w:val="007668A3"/>
    <w:rsid w:val="00766AC2"/>
    <w:rsid w:val="00766ED4"/>
    <w:rsid w:val="007679EB"/>
    <w:rsid w:val="00786129"/>
    <w:rsid w:val="00786B28"/>
    <w:rsid w:val="00787983"/>
    <w:rsid w:val="0079136D"/>
    <w:rsid w:val="00796889"/>
    <w:rsid w:val="007B202E"/>
    <w:rsid w:val="007B4106"/>
    <w:rsid w:val="007C0D61"/>
    <w:rsid w:val="007D4B2B"/>
    <w:rsid w:val="007E48C6"/>
    <w:rsid w:val="007F4D50"/>
    <w:rsid w:val="007F6FE9"/>
    <w:rsid w:val="00802E91"/>
    <w:rsid w:val="008046AD"/>
    <w:rsid w:val="00807D43"/>
    <w:rsid w:val="00815D2C"/>
    <w:rsid w:val="00816836"/>
    <w:rsid w:val="00824293"/>
    <w:rsid w:val="008254F8"/>
    <w:rsid w:val="00834FDE"/>
    <w:rsid w:val="00844332"/>
    <w:rsid w:val="008472F4"/>
    <w:rsid w:val="00850539"/>
    <w:rsid w:val="00863770"/>
    <w:rsid w:val="0086389D"/>
    <w:rsid w:val="00872BA0"/>
    <w:rsid w:val="008804F1"/>
    <w:rsid w:val="008952DD"/>
    <w:rsid w:val="008A65AC"/>
    <w:rsid w:val="008A7899"/>
    <w:rsid w:val="008B5D95"/>
    <w:rsid w:val="008C239F"/>
    <w:rsid w:val="008C34AD"/>
    <w:rsid w:val="008C48A3"/>
    <w:rsid w:val="008D05E6"/>
    <w:rsid w:val="008D0C47"/>
    <w:rsid w:val="008D0C87"/>
    <w:rsid w:val="008D2E0F"/>
    <w:rsid w:val="008E1106"/>
    <w:rsid w:val="008E63A6"/>
    <w:rsid w:val="008F3656"/>
    <w:rsid w:val="00900B2F"/>
    <w:rsid w:val="009146BC"/>
    <w:rsid w:val="0092672C"/>
    <w:rsid w:val="00927CD2"/>
    <w:rsid w:val="00956134"/>
    <w:rsid w:val="0098266D"/>
    <w:rsid w:val="009865F7"/>
    <w:rsid w:val="00991400"/>
    <w:rsid w:val="009A154F"/>
    <w:rsid w:val="009A5775"/>
    <w:rsid w:val="009A7B82"/>
    <w:rsid w:val="009B5D12"/>
    <w:rsid w:val="009B7C82"/>
    <w:rsid w:val="009C048B"/>
    <w:rsid w:val="009C1083"/>
    <w:rsid w:val="009C4293"/>
    <w:rsid w:val="009C6746"/>
    <w:rsid w:val="009E0233"/>
    <w:rsid w:val="009E39AC"/>
    <w:rsid w:val="009F4A16"/>
    <w:rsid w:val="009F6EAE"/>
    <w:rsid w:val="00A01361"/>
    <w:rsid w:val="00A03436"/>
    <w:rsid w:val="00A077D9"/>
    <w:rsid w:val="00A20D3C"/>
    <w:rsid w:val="00A21528"/>
    <w:rsid w:val="00A24873"/>
    <w:rsid w:val="00A2547B"/>
    <w:rsid w:val="00A30BAF"/>
    <w:rsid w:val="00A450DD"/>
    <w:rsid w:val="00A54861"/>
    <w:rsid w:val="00A65125"/>
    <w:rsid w:val="00A7755B"/>
    <w:rsid w:val="00A80EC7"/>
    <w:rsid w:val="00A97D92"/>
    <w:rsid w:val="00AC2743"/>
    <w:rsid w:val="00AC4AF9"/>
    <w:rsid w:val="00AC5C95"/>
    <w:rsid w:val="00AD1C59"/>
    <w:rsid w:val="00AF2F83"/>
    <w:rsid w:val="00AF2FF9"/>
    <w:rsid w:val="00AF368B"/>
    <w:rsid w:val="00B04040"/>
    <w:rsid w:val="00B06C55"/>
    <w:rsid w:val="00B14D1A"/>
    <w:rsid w:val="00B17FC2"/>
    <w:rsid w:val="00B362C5"/>
    <w:rsid w:val="00B37F11"/>
    <w:rsid w:val="00B520B5"/>
    <w:rsid w:val="00B56572"/>
    <w:rsid w:val="00B8691C"/>
    <w:rsid w:val="00BA0514"/>
    <w:rsid w:val="00BA5B77"/>
    <w:rsid w:val="00BB3954"/>
    <w:rsid w:val="00BB4C2E"/>
    <w:rsid w:val="00BC0BAC"/>
    <w:rsid w:val="00BC2481"/>
    <w:rsid w:val="00BD24E6"/>
    <w:rsid w:val="00BE6B71"/>
    <w:rsid w:val="00C10366"/>
    <w:rsid w:val="00C165A3"/>
    <w:rsid w:val="00C26A0A"/>
    <w:rsid w:val="00C26D3F"/>
    <w:rsid w:val="00C27D3D"/>
    <w:rsid w:val="00C31270"/>
    <w:rsid w:val="00C44538"/>
    <w:rsid w:val="00C72D0F"/>
    <w:rsid w:val="00C7391E"/>
    <w:rsid w:val="00C80DDB"/>
    <w:rsid w:val="00C85EE5"/>
    <w:rsid w:val="00C87336"/>
    <w:rsid w:val="00C90CA4"/>
    <w:rsid w:val="00C972CD"/>
    <w:rsid w:val="00CA672F"/>
    <w:rsid w:val="00CB21B7"/>
    <w:rsid w:val="00CC7B45"/>
    <w:rsid w:val="00CD747A"/>
    <w:rsid w:val="00CE52C6"/>
    <w:rsid w:val="00CE65EC"/>
    <w:rsid w:val="00CE6951"/>
    <w:rsid w:val="00CF536B"/>
    <w:rsid w:val="00D02CE5"/>
    <w:rsid w:val="00D135EB"/>
    <w:rsid w:val="00D15A94"/>
    <w:rsid w:val="00D339BB"/>
    <w:rsid w:val="00D36817"/>
    <w:rsid w:val="00D40C07"/>
    <w:rsid w:val="00D42DC9"/>
    <w:rsid w:val="00D45505"/>
    <w:rsid w:val="00D46A51"/>
    <w:rsid w:val="00D56FD4"/>
    <w:rsid w:val="00D71494"/>
    <w:rsid w:val="00D73F43"/>
    <w:rsid w:val="00D76AB2"/>
    <w:rsid w:val="00D77114"/>
    <w:rsid w:val="00D943B3"/>
    <w:rsid w:val="00DA04B4"/>
    <w:rsid w:val="00DA0812"/>
    <w:rsid w:val="00DA73B5"/>
    <w:rsid w:val="00DF085A"/>
    <w:rsid w:val="00DF715A"/>
    <w:rsid w:val="00E01E92"/>
    <w:rsid w:val="00E03D5F"/>
    <w:rsid w:val="00E043FD"/>
    <w:rsid w:val="00E22509"/>
    <w:rsid w:val="00E33321"/>
    <w:rsid w:val="00E41550"/>
    <w:rsid w:val="00E44DFE"/>
    <w:rsid w:val="00E475A3"/>
    <w:rsid w:val="00E51E46"/>
    <w:rsid w:val="00E53265"/>
    <w:rsid w:val="00E535E6"/>
    <w:rsid w:val="00E54D5E"/>
    <w:rsid w:val="00E61424"/>
    <w:rsid w:val="00E71934"/>
    <w:rsid w:val="00E854B9"/>
    <w:rsid w:val="00E90FB0"/>
    <w:rsid w:val="00EA07EC"/>
    <w:rsid w:val="00EA32C7"/>
    <w:rsid w:val="00EB2FD9"/>
    <w:rsid w:val="00EB3947"/>
    <w:rsid w:val="00EB5973"/>
    <w:rsid w:val="00EC13AE"/>
    <w:rsid w:val="00EC3AA1"/>
    <w:rsid w:val="00ED0DF9"/>
    <w:rsid w:val="00ED3627"/>
    <w:rsid w:val="00EF27CB"/>
    <w:rsid w:val="00EF7910"/>
    <w:rsid w:val="00F02AA5"/>
    <w:rsid w:val="00F11276"/>
    <w:rsid w:val="00F13C28"/>
    <w:rsid w:val="00F30112"/>
    <w:rsid w:val="00F458B3"/>
    <w:rsid w:val="00F70D88"/>
    <w:rsid w:val="00F73B20"/>
    <w:rsid w:val="00F84DA3"/>
    <w:rsid w:val="00F97A8C"/>
    <w:rsid w:val="00FA1E74"/>
    <w:rsid w:val="00FA40E8"/>
    <w:rsid w:val="00FB47A1"/>
    <w:rsid w:val="00FB60F6"/>
    <w:rsid w:val="00FB73D9"/>
    <w:rsid w:val="00FC0548"/>
    <w:rsid w:val="00FD06FC"/>
    <w:rsid w:val="00FD131F"/>
    <w:rsid w:val="00FD7EF6"/>
    <w:rsid w:val="00FE7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 w:type="table" w:styleId="TableGrid">
    <w:name w:val="Table Grid"/>
    <w:basedOn w:val="TableNormal"/>
    <w:uiPriority w:val="59"/>
    <w:rsid w:val="00D76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5C7955-5EA2-4EFB-8E22-B5F1C4E87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Pages>
  <Words>1264</Words>
  <Characters>7335</Characters>
  <Application>Microsoft Office Word</Application>
  <DocSecurity>0</DocSecurity>
  <Lines>61</Lines>
  <Paragraphs>17</Paragraphs>
  <ScaleCrop>false</ScaleCrop>
  <HeadingPairs>
    <vt:vector size="8" baseType="variant">
      <vt:variant>
        <vt:lpstr>Title</vt:lpstr>
      </vt:variant>
      <vt:variant>
        <vt:i4>1</vt:i4>
      </vt:variant>
      <vt:variant>
        <vt:lpstr>Konu Başlığı</vt:lpstr>
      </vt:variant>
      <vt:variant>
        <vt:i4>1</vt:i4>
      </vt:variant>
      <vt:variant>
        <vt:lpstr>Τίτλος</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8582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4</cp:revision>
  <cp:lastPrinted>2023-05-18T09:02:00Z</cp:lastPrinted>
  <dcterms:created xsi:type="dcterms:W3CDTF">2024-11-03T18:41:00Z</dcterms:created>
  <dcterms:modified xsi:type="dcterms:W3CDTF">2024-11-25T21:58:00Z</dcterms:modified>
</cp:coreProperties>
</file>